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2BC" w:rsidRDefault="00E622BC" w:rsidP="008B7A74">
      <w:pPr>
        <w:tabs>
          <w:tab w:val="left" w:pos="3969"/>
        </w:tabs>
        <w:ind w:firstLine="0"/>
        <w:rPr>
          <w:sz w:val="16"/>
          <w:szCs w:val="16"/>
        </w:rPr>
      </w:pPr>
      <w:bookmarkStart w:id="0" w:name="_GoBack"/>
      <w:bookmarkEnd w:id="0"/>
    </w:p>
    <w:p w:rsidR="00B87760" w:rsidRPr="00283B72" w:rsidRDefault="00B87760" w:rsidP="0052758A">
      <w:pPr>
        <w:tabs>
          <w:tab w:val="left" w:pos="6096"/>
        </w:tabs>
        <w:ind w:firstLine="0"/>
        <w:rPr>
          <w:sz w:val="16"/>
          <w:szCs w:val="16"/>
        </w:rPr>
      </w:pPr>
      <w:bookmarkStart w:id="1" w:name="so_s"/>
      <w:bookmarkStart w:id="2" w:name="ps_s"/>
      <w:bookmarkStart w:id="3" w:name="dps_s"/>
      <w:bookmarkStart w:id="4" w:name="_Toc508092958"/>
      <w:bookmarkStart w:id="5" w:name="_Toc535661153"/>
      <w:bookmarkEnd w:id="1"/>
      <w:bookmarkEnd w:id="2"/>
      <w:bookmarkEnd w:id="3"/>
      <w:r w:rsidRPr="00283B72">
        <w:rPr>
          <w:sz w:val="16"/>
          <w:szCs w:val="16"/>
        </w:rPr>
        <w:t>Generální projektant</w:t>
      </w:r>
      <w:r w:rsidR="00F75C4D" w:rsidRPr="00283B72">
        <w:rPr>
          <w:sz w:val="16"/>
          <w:szCs w:val="16"/>
        </w:rPr>
        <w:t>:</w:t>
      </w:r>
      <w:r w:rsidR="00A773F9" w:rsidRPr="00283B72">
        <w:rPr>
          <w:sz w:val="16"/>
          <w:szCs w:val="16"/>
        </w:rPr>
        <w:tab/>
      </w:r>
    </w:p>
    <w:p w:rsidR="00B87760" w:rsidRPr="00283B72" w:rsidRDefault="004D352B" w:rsidP="00C00309">
      <w:pPr>
        <w:spacing w:before="1920" w:after="0"/>
      </w:pPr>
      <w:r>
        <w:rPr>
          <w:noProof/>
          <w:lang w:eastAsia="cs-CZ"/>
        </w:rPr>
        <w:drawing>
          <wp:anchor distT="0" distB="0" distL="114300" distR="114300" simplePos="0" relativeHeight="251664896" behindDoc="0" locked="0" layoutInCell="1" allowOverlap="1">
            <wp:simplePos x="0" y="0"/>
            <wp:positionH relativeFrom="column">
              <wp:posOffset>6626</wp:posOffset>
            </wp:positionH>
            <wp:positionV relativeFrom="paragraph">
              <wp:posOffset>69436</wp:posOffset>
            </wp:positionV>
            <wp:extent cx="2880000" cy="775272"/>
            <wp:effectExtent l="19050" t="0" r="0" b="0"/>
            <wp:wrapNone/>
            <wp:docPr id="3" name="obrázek 3" descr="\\czenergismf01\Company\IT\EVELIS\Logo\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zenergismf01\Company\IT\EVELIS\Logo\logo.png"/>
                    <pic:cNvPicPr>
                      <a:picLocks noChangeAspect="1" noChangeArrowheads="1"/>
                    </pic:cNvPicPr>
                  </pic:nvPicPr>
                  <pic:blipFill>
                    <a:blip r:embed="rId8" cstate="print"/>
                    <a:srcRect/>
                    <a:stretch>
                      <a:fillRect/>
                    </a:stretch>
                  </pic:blipFill>
                  <pic:spPr bwMode="auto">
                    <a:xfrm>
                      <a:off x="0" y="0"/>
                      <a:ext cx="2880000" cy="775272"/>
                    </a:xfrm>
                    <a:prstGeom prst="rect">
                      <a:avLst/>
                    </a:prstGeom>
                    <a:noFill/>
                    <a:ln w="9525">
                      <a:noFill/>
                      <a:miter lim="800000"/>
                      <a:headEnd/>
                      <a:tailEnd/>
                    </a:ln>
                  </pic:spPr>
                </pic:pic>
              </a:graphicData>
            </a:graphic>
          </wp:anchor>
        </w:drawing>
      </w:r>
    </w:p>
    <w:p w:rsidR="00A165FC" w:rsidRPr="00283B72" w:rsidRDefault="00A165FC" w:rsidP="00723087">
      <w:pPr>
        <w:spacing w:before="600" w:after="0"/>
      </w:pPr>
    </w:p>
    <w:tbl>
      <w:tblPr>
        <w:tblW w:w="9799" w:type="dxa"/>
        <w:tblInd w:w="-214" w:type="dxa"/>
        <w:tblLayout w:type="fixed"/>
        <w:tblCellMar>
          <w:left w:w="70" w:type="dxa"/>
          <w:right w:w="70" w:type="dxa"/>
        </w:tblCellMar>
        <w:tblLook w:val="0000" w:firstRow="0" w:lastRow="0" w:firstColumn="0" w:lastColumn="0" w:noHBand="0" w:noVBand="0"/>
      </w:tblPr>
      <w:tblGrid>
        <w:gridCol w:w="9799"/>
      </w:tblGrid>
      <w:tr w:rsidR="002E3D80" w:rsidRPr="00283B72" w:rsidTr="00975927">
        <w:trPr>
          <w:cantSplit/>
          <w:trHeight w:val="2794"/>
        </w:trPr>
        <w:tc>
          <w:tcPr>
            <w:tcW w:w="9799" w:type="dxa"/>
            <w:vAlign w:val="center"/>
          </w:tcPr>
          <w:p w:rsidR="002E3D80" w:rsidRPr="00283B72" w:rsidRDefault="006B412E" w:rsidP="00712233">
            <w:pPr>
              <w:spacing w:after="0"/>
              <w:ind w:firstLine="0"/>
              <w:jc w:val="center"/>
              <w:rPr>
                <w:b/>
                <w:sz w:val="96"/>
                <w:szCs w:val="96"/>
              </w:rPr>
            </w:pPr>
            <w:bookmarkStart w:id="6" w:name="t1"/>
            <w:bookmarkStart w:id="7" w:name="t2"/>
            <w:bookmarkEnd w:id="6"/>
            <w:bookmarkEnd w:id="7"/>
            <w:r w:rsidRPr="00283B72">
              <w:rPr>
                <w:b/>
                <w:sz w:val="96"/>
                <w:szCs w:val="96"/>
              </w:rPr>
              <w:t>PROJEKT</w:t>
            </w:r>
            <w:r w:rsidR="000871DA" w:rsidRPr="00283B72">
              <w:rPr>
                <w:b/>
                <w:sz w:val="96"/>
                <w:szCs w:val="96"/>
              </w:rPr>
              <w:t xml:space="preserve"> </w:t>
            </w:r>
            <w:r w:rsidR="00712233" w:rsidRPr="00283B72">
              <w:rPr>
                <w:b/>
                <w:sz w:val="96"/>
                <w:szCs w:val="96"/>
              </w:rPr>
              <w:t>STAVBY</w:t>
            </w:r>
          </w:p>
          <w:sdt>
            <w:sdtPr>
              <w:rPr>
                <w:rStyle w:val="Styl1"/>
              </w:rPr>
              <w:id w:val="108076597"/>
              <w:lock w:val="contentLocked"/>
              <w:placeholder>
                <w:docPart w:val="0E17D422584E4533B4B2788ACC1C0319"/>
              </w:placeholder>
              <w:group/>
            </w:sdtPr>
            <w:sdtEndPr>
              <w:rPr>
                <w:rStyle w:val="Standardnpsmoodstavce"/>
                <w:b w:val="0"/>
                <w:sz w:val="22"/>
                <w:szCs w:val="32"/>
              </w:rPr>
            </w:sdtEndPr>
            <w:sdtContent>
              <w:p w:rsidR="002E3D80" w:rsidRPr="00283B72" w:rsidRDefault="009C350D" w:rsidP="00706AB7">
                <w:pPr>
                  <w:spacing w:after="0"/>
                  <w:ind w:firstLine="0"/>
                  <w:jc w:val="center"/>
                  <w:rPr>
                    <w:b/>
                    <w:sz w:val="32"/>
                    <w:szCs w:val="32"/>
                  </w:rPr>
                </w:pPr>
                <w:sdt>
                  <w:sdtPr>
                    <w:rPr>
                      <w:rStyle w:val="Styl1"/>
                    </w:rPr>
                    <w:id w:val="108076563"/>
                    <w:placeholder>
                      <w:docPart w:val="04F2A386225544EA8FDAB62D40932573"/>
                    </w:placeholder>
                    <w:dropDownList>
                      <w:listItem w:value="Zvolte položku."/>
                      <w:listItem w:displayText="PRO ÚZEMNÍ ŘÍZENÍ (DUR) " w:value="PRO ÚZEMNÍ ŘÍZENÍ (DUR) "/>
                      <w:listItem w:displayText="K ŽÁDOSTI O STAVEBNÍ POVOLENÍ (DSP)" w:value="K ŽÁDOSTI O STAVEBNÍ POVOLENÍ (DSP)"/>
                      <w:listItem w:displayText="PRO PROVEDENÍ STAVBY (DPS)" w:value="PRO PROVEDENÍ STAVBY (DPS)"/>
                      <w:listItem w:displayText="SKUTEČNÉHO PROVEDENÍ (DSPS)" w:value="SKUTEČNÉHO PROVEDENÍ (DSPS)"/>
                      <w:listItem w:displayText="STUDIE" w:value="STUDIE"/>
                      <w:listItem w:displayText=" " w:value="  "/>
                    </w:dropDownList>
                  </w:sdtPr>
                  <w:sdtEndPr>
                    <w:rPr>
                      <w:rStyle w:val="Standardnpsmoodstavce"/>
                      <w:b w:val="0"/>
                      <w:sz w:val="22"/>
                      <w:szCs w:val="32"/>
                    </w:rPr>
                  </w:sdtEndPr>
                  <w:sdtContent>
                    <w:r w:rsidR="00E13FFD">
                      <w:rPr>
                        <w:rStyle w:val="Styl1"/>
                      </w:rPr>
                      <w:t>PRO PROVEDENÍ STAVBY (DPS)</w:t>
                    </w:r>
                  </w:sdtContent>
                </w:sdt>
              </w:p>
            </w:sdtContent>
          </w:sdt>
          <w:p w:rsidR="00723087" w:rsidRPr="00283B72" w:rsidRDefault="004D352B" w:rsidP="00723087">
            <w:pPr>
              <w:spacing w:before="480" w:after="0"/>
              <w:ind w:firstLine="0"/>
              <w:jc w:val="center"/>
              <w:rPr>
                <w:b/>
                <w:sz w:val="48"/>
                <w:szCs w:val="48"/>
              </w:rPr>
            </w:pPr>
            <w:r>
              <w:rPr>
                <w:b/>
                <w:sz w:val="48"/>
                <w:szCs w:val="48"/>
              </w:rPr>
              <w:t>TECHNICKÁ ZPRÁVA</w:t>
            </w:r>
          </w:p>
        </w:tc>
      </w:tr>
    </w:tbl>
    <w:p w:rsidR="002365B9" w:rsidRDefault="002E3D80" w:rsidP="00903F71">
      <w:pPr>
        <w:spacing w:before="1200" w:after="0"/>
        <w:ind w:left="2552" w:hanging="2552"/>
        <w:rPr>
          <w:b/>
          <w:sz w:val="24"/>
          <w:szCs w:val="24"/>
        </w:rPr>
      </w:pPr>
      <w:r w:rsidRPr="00283B72">
        <w:t>Stavba:</w:t>
      </w:r>
      <w:bookmarkStart w:id="8" w:name="stavba_t"/>
      <w:bookmarkEnd w:id="8"/>
      <w:r w:rsidRPr="00283B72">
        <w:tab/>
      </w:r>
      <w:r w:rsidR="00903F71" w:rsidRPr="00903F71">
        <w:rPr>
          <w:b/>
          <w:sz w:val="24"/>
          <w:szCs w:val="24"/>
        </w:rPr>
        <w:t>Výměna hlavních oběhových čerpadel topného systému</w:t>
      </w:r>
    </w:p>
    <w:p w:rsidR="002E3D80" w:rsidRPr="00283B72" w:rsidRDefault="002E3D80" w:rsidP="00903F71">
      <w:pPr>
        <w:spacing w:before="1200" w:after="0"/>
        <w:ind w:left="2552" w:hanging="2552"/>
      </w:pPr>
      <w:r w:rsidRPr="00283B72">
        <w:t>Investor:</w:t>
      </w:r>
      <w:r w:rsidRPr="00283B72">
        <w:tab/>
      </w:r>
      <w:bookmarkStart w:id="9" w:name="investor_t"/>
      <w:bookmarkEnd w:id="9"/>
      <w:r w:rsidR="00903F71" w:rsidRPr="00903F71">
        <w:t>Hamzova odborná léčebna pro děti a dospělé, Košumberk 80, 538 54 Luže</w:t>
      </w:r>
    </w:p>
    <w:p w:rsidR="002E3D80" w:rsidRPr="00283B72" w:rsidRDefault="002E3D80" w:rsidP="00552613">
      <w:pPr>
        <w:spacing w:after="480"/>
        <w:ind w:left="2552" w:hanging="2552"/>
        <w:rPr>
          <w:szCs w:val="24"/>
        </w:rPr>
      </w:pPr>
      <w:r w:rsidRPr="00283B72">
        <w:t>Místo stavby:</w:t>
      </w:r>
      <w:r w:rsidRPr="00283B72">
        <w:tab/>
      </w:r>
      <w:bookmarkStart w:id="10" w:name="misto_t"/>
      <w:bookmarkEnd w:id="10"/>
      <w:r w:rsidR="00903F71" w:rsidRPr="00903F71">
        <w:t>Košumberk 80, 538 54 Luže</w:t>
      </w:r>
    </w:p>
    <w:p w:rsidR="00552613" w:rsidRPr="00283B72" w:rsidRDefault="009C350D" w:rsidP="00552613">
      <w:pPr>
        <w:spacing w:after="0"/>
        <w:ind w:left="2552" w:hanging="2552"/>
        <w:rPr>
          <w:szCs w:val="24"/>
        </w:rPr>
      </w:pPr>
      <w:sdt>
        <w:sdtPr>
          <w:rPr>
            <w:szCs w:val="24"/>
          </w:rPr>
          <w:id w:val="96844189"/>
          <w:placeholder>
            <w:docPart w:val="647B0D5D7D434B698CA87C3E7F906704"/>
          </w:placeholder>
          <w:dropDownList>
            <w:listItem w:value="Zvolte položku."/>
            <w:listItem w:displayText="Stavební objekt:" w:value="Stavební objekt:"/>
            <w:listItem w:displayText="Provozní soubor:" w:value="Provozní soubor:"/>
            <w:listItem w:displayText="Inženýrský objekt:" w:value="Inženýrský objekt:"/>
            <w:listItem w:displayText=" " w:value=" "/>
          </w:dropDownList>
        </w:sdtPr>
        <w:sdtEndPr/>
        <w:sdtContent>
          <w:r w:rsidR="00E13FFD">
            <w:rPr>
              <w:szCs w:val="24"/>
            </w:rPr>
            <w:t>Stavební objekt:</w:t>
          </w:r>
        </w:sdtContent>
      </w:sdt>
      <w:r w:rsidR="00552613" w:rsidRPr="00283B72">
        <w:rPr>
          <w:szCs w:val="24"/>
        </w:rPr>
        <w:tab/>
      </w:r>
      <w:r w:rsidR="002365B9">
        <w:rPr>
          <w:szCs w:val="24"/>
        </w:rPr>
        <w:t>SO 01</w:t>
      </w:r>
    </w:p>
    <w:p w:rsidR="002365B9" w:rsidRDefault="009C350D" w:rsidP="002365B9">
      <w:pPr>
        <w:ind w:left="2552" w:hanging="2552"/>
        <w:rPr>
          <w:szCs w:val="24"/>
        </w:rPr>
      </w:pPr>
      <w:sdt>
        <w:sdtPr>
          <w:rPr>
            <w:szCs w:val="24"/>
          </w:rPr>
          <w:id w:val="100788522"/>
          <w:placeholder>
            <w:docPart w:val="647B0D5D7D434B698CA87C3E7F906704"/>
          </w:placeholder>
          <w:dropDownList>
            <w:listItem w:value="Zvolte položku."/>
            <w:listItem w:displayText="Část:" w:value="Část:"/>
            <w:listItem w:displayText="Dílčí provozní soubor:" w:value="Dílčí provozní soubor:"/>
            <w:listItem w:displayText=" " w:value="Není"/>
          </w:dropDownList>
        </w:sdtPr>
        <w:sdtEndPr/>
        <w:sdtContent>
          <w:r w:rsidR="00E13FFD">
            <w:rPr>
              <w:szCs w:val="24"/>
            </w:rPr>
            <w:t>Část:</w:t>
          </w:r>
        </w:sdtContent>
      </w:sdt>
      <w:r w:rsidR="00552613" w:rsidRPr="00283B72">
        <w:rPr>
          <w:szCs w:val="24"/>
        </w:rPr>
        <w:tab/>
      </w:r>
      <w:r w:rsidR="00E66F1D" w:rsidRPr="00283B72">
        <w:rPr>
          <w:szCs w:val="24"/>
        </w:rPr>
        <w:t>Zařízení pro vytápění staveb</w:t>
      </w:r>
      <w:bookmarkEnd w:id="4"/>
      <w:bookmarkEnd w:id="5"/>
    </w:p>
    <w:p w:rsidR="00A83B81" w:rsidRPr="00283B72" w:rsidRDefault="006D52D4" w:rsidP="002365B9">
      <w:pPr>
        <w:ind w:left="2552" w:hanging="2552"/>
      </w:pPr>
      <w:r>
        <w:rPr>
          <w:noProof/>
          <w:lang w:eastAsia="cs-CZ"/>
        </w:rPr>
        <mc:AlternateContent>
          <mc:Choice Requires="wps">
            <w:drawing>
              <wp:anchor distT="0" distB="0" distL="114300" distR="114300" simplePos="0" relativeHeight="251659776" behindDoc="0" locked="0" layoutInCell="0" allowOverlap="1">
                <wp:simplePos x="0" y="0"/>
                <wp:positionH relativeFrom="column">
                  <wp:posOffset>5051425</wp:posOffset>
                </wp:positionH>
                <wp:positionV relativeFrom="page">
                  <wp:posOffset>8869680</wp:posOffset>
                </wp:positionV>
                <wp:extent cx="914400" cy="1188720"/>
                <wp:effectExtent l="8890" t="11430" r="10160" b="952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188720"/>
                        </a:xfrm>
                        <a:prstGeom prst="rect">
                          <a:avLst/>
                        </a:prstGeom>
                        <a:solidFill>
                          <a:srgbClr val="FFFFFF"/>
                        </a:solidFill>
                        <a:ln w="9525" cap="rnd">
                          <a:solidFill>
                            <a:srgbClr val="000000"/>
                          </a:solidFill>
                          <a:prstDash val="sysDot"/>
                          <a:miter lim="800000"/>
                          <a:headEnd/>
                          <a:tailEnd/>
                        </a:ln>
                      </wps:spPr>
                      <wps:txbx>
                        <w:txbxContent>
                          <w:p w:rsidR="00231572" w:rsidRDefault="00231572" w:rsidP="00975927">
                            <w:pPr>
                              <w:ind w:firstLine="0"/>
                            </w:pPr>
                            <w:r>
                              <w:t>Výtisk 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397.75pt;margin-top:698.4pt;width:1in;height:9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" o:allowincell="f">
                <v:stroke dashstyle="1 1" endcap="round"/>
                <v:textbox>
                  <w:txbxContent>
                    <w:p w:rsidR="00231572" w:rsidRDefault="00231572" w:rsidP="00975927">
                      <w:pPr>
                        <w:ind w:firstLine="0"/>
                      </w:pPr>
                      <w:r>
                        <w:t>Výtisk č.:</w:t>
                      </w:r>
                    </w:p>
                  </w:txbxContent>
                </v:textbox>
                <w10:wrap anchory="page"/>
              </v:shape>
            </w:pict>
          </mc:Fallback>
        </mc:AlternateContent>
      </w:r>
      <w:r w:rsidR="00552613" w:rsidRPr="00283B72">
        <w:t>Datum:</w:t>
      </w:r>
      <w:r w:rsidR="00552613" w:rsidRPr="00283B72">
        <w:tab/>
      </w:r>
      <w:r w:rsidR="002365B9">
        <w:t>9/2018</w:t>
      </w:r>
    </w:p>
    <w:p w:rsidR="00A83B81" w:rsidRPr="00E622BC" w:rsidRDefault="00552613" w:rsidP="00E622BC">
      <w:pPr>
        <w:ind w:left="2552" w:hanging="2552"/>
      </w:pPr>
      <w:r w:rsidRPr="00283B72">
        <w:t>Vypracoval:</w:t>
      </w:r>
      <w:r w:rsidRPr="00283B72">
        <w:tab/>
      </w:r>
      <w:r w:rsidR="00871FD5">
        <w:t xml:space="preserve">Ing. </w:t>
      </w:r>
      <w:r w:rsidR="002365B9">
        <w:t>Jiří Češka</w:t>
      </w:r>
    </w:p>
    <w:tbl>
      <w:tblPr>
        <w:tblpPr w:leftFromText="141" w:rightFromText="141" w:vertAnchor="text" w:horzAnchor="margin" w:tblpY="1784"/>
        <w:tblW w:w="0" w:type="auto"/>
        <w:tblLayout w:type="fixed"/>
        <w:tblCellMar>
          <w:left w:w="70" w:type="dxa"/>
          <w:right w:w="70" w:type="dxa"/>
        </w:tblCellMar>
        <w:tblLook w:val="0000" w:firstRow="0" w:lastRow="0" w:firstColumn="0" w:lastColumn="0" w:noHBand="0" w:noVBand="0"/>
      </w:tblPr>
      <w:tblGrid>
        <w:gridCol w:w="1829"/>
        <w:gridCol w:w="1829"/>
      </w:tblGrid>
      <w:tr w:rsidR="0089427F" w:rsidRPr="00283B72" w:rsidTr="006C47F5">
        <w:trPr>
          <w:cantSplit/>
          <w:trHeight w:val="431"/>
        </w:trPr>
        <w:tc>
          <w:tcPr>
            <w:tcW w:w="1829" w:type="dxa"/>
            <w:vAlign w:val="center"/>
          </w:tcPr>
          <w:p w:rsidR="0089427F" w:rsidRPr="00283B72" w:rsidRDefault="006D52D4" w:rsidP="006C47F5">
            <w:pPr>
              <w:pStyle w:val="Zhlav"/>
              <w:spacing w:after="0"/>
              <w:ind w:left="0" w:right="-851" w:firstLine="0"/>
              <w:rPr>
                <w:b/>
              </w:rPr>
            </w:pPr>
            <w:r>
              <w:rPr>
                <w:b/>
                <w:noProof/>
              </w:rPr>
              <mc:AlternateContent>
                <mc:Choice Requires="wps">
                  <w:drawing>
                    <wp:anchor distT="0" distB="0" distL="114300" distR="114300" simplePos="0" relativeHeight="251662848" behindDoc="0" locked="0" layoutInCell="0" allowOverlap="1">
                      <wp:simplePos x="0" y="0"/>
                      <wp:positionH relativeFrom="page">
                        <wp:posOffset>360045</wp:posOffset>
                      </wp:positionH>
                      <wp:positionV relativeFrom="page">
                        <wp:posOffset>360045</wp:posOffset>
                      </wp:positionV>
                      <wp:extent cx="6840220" cy="9972040"/>
                      <wp:effectExtent l="7620" t="7620" r="10160" b="12065"/>
                      <wp:wrapNone/>
                      <wp:docPr id="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99720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06B8D8" id="Rectangle 28" o:spid="_x0000_s1026" style="position:absolute;margin-left:28.35pt;margin-top:28.35pt;width:538.6pt;height:785.2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" o:allowincell="f" filled="f">
                      <w10:wrap anchorx="page" anchory="page"/>
                    </v:rect>
                  </w:pict>
                </mc:Fallback>
              </mc:AlternateContent>
            </w:r>
            <w:r w:rsidR="0089427F" w:rsidRPr="00283B72">
              <w:rPr>
                <w:b/>
              </w:rPr>
              <w:t>Archivní číslo:</w:t>
            </w:r>
          </w:p>
        </w:tc>
        <w:tc>
          <w:tcPr>
            <w:tcW w:w="1829" w:type="dxa"/>
            <w:vAlign w:val="center"/>
          </w:tcPr>
          <w:p w:rsidR="0089427F" w:rsidRPr="00283B72" w:rsidRDefault="002365B9" w:rsidP="006C47F5">
            <w:pPr>
              <w:pStyle w:val="Zhlav"/>
              <w:spacing w:after="0"/>
              <w:ind w:left="0" w:right="-851" w:firstLine="0"/>
              <w:rPr>
                <w:b/>
              </w:rPr>
            </w:pPr>
            <w:bookmarkStart w:id="11" w:name="ac_t"/>
            <w:bookmarkEnd w:id="11"/>
            <w:r>
              <w:rPr>
                <w:b/>
              </w:rPr>
              <w:t>P01918-DPS-001</w:t>
            </w:r>
          </w:p>
        </w:tc>
      </w:tr>
      <w:tr w:rsidR="0089427F" w:rsidRPr="00283B72" w:rsidTr="006C47F5">
        <w:trPr>
          <w:cantSplit/>
          <w:trHeight w:val="431"/>
        </w:trPr>
        <w:tc>
          <w:tcPr>
            <w:tcW w:w="1829" w:type="dxa"/>
            <w:vAlign w:val="center"/>
          </w:tcPr>
          <w:p w:rsidR="0089427F" w:rsidRPr="00283B72" w:rsidRDefault="0089427F" w:rsidP="006C47F5">
            <w:pPr>
              <w:pStyle w:val="Zhlav"/>
              <w:spacing w:after="0"/>
              <w:ind w:left="0" w:right="-851" w:firstLine="0"/>
              <w:rPr>
                <w:b/>
              </w:rPr>
            </w:pPr>
            <w:r w:rsidRPr="00283B72">
              <w:rPr>
                <w:b/>
              </w:rPr>
              <w:t>Počet stran:</w:t>
            </w:r>
          </w:p>
        </w:tc>
        <w:tc>
          <w:tcPr>
            <w:tcW w:w="1829" w:type="dxa"/>
            <w:vAlign w:val="center"/>
          </w:tcPr>
          <w:p w:rsidR="0089427F" w:rsidRPr="00283B72" w:rsidRDefault="00494C76" w:rsidP="006C47F5">
            <w:pPr>
              <w:pStyle w:val="Zhlav"/>
              <w:spacing w:after="0"/>
              <w:ind w:left="0" w:right="-851" w:firstLine="0"/>
              <w:rPr>
                <w:b/>
              </w:rPr>
            </w:pPr>
            <w:r>
              <w:t>7</w:t>
            </w:r>
          </w:p>
        </w:tc>
      </w:tr>
    </w:tbl>
    <w:p w:rsidR="00A83B81" w:rsidRPr="00283B72" w:rsidRDefault="00A83B81" w:rsidP="00552613">
      <w:pPr>
        <w:ind w:left="2552" w:hanging="2552"/>
      </w:pPr>
      <w:r w:rsidRPr="00283B72">
        <w:t>Zodpovědný projektant:</w:t>
      </w:r>
      <w:r w:rsidRPr="00283B72">
        <w:tab/>
      </w:r>
      <w:r w:rsidR="00871FD5">
        <w:t>Ing. Dita Doležalová</w:t>
      </w:r>
    </w:p>
    <w:p w:rsidR="00A83B81" w:rsidRPr="00283B72" w:rsidRDefault="00A83B81" w:rsidP="006D4DA1"/>
    <w:p w:rsidR="00EE5F89" w:rsidRPr="00283B72" w:rsidRDefault="00EE5F89" w:rsidP="006D4DA1">
      <w:pPr>
        <w:sectPr w:rsidR="00EE5F89" w:rsidRPr="00283B72" w:rsidSect="0052758A">
          <w:headerReference w:type="even" r:id="rId9"/>
          <w:headerReference w:type="default" r:id="rId10"/>
          <w:footerReference w:type="even" r:id="rId11"/>
          <w:footerReference w:type="default" r:id="rId12"/>
          <w:pgSz w:w="11906" w:h="16838" w:code="9"/>
          <w:pgMar w:top="284" w:right="1134" w:bottom="709" w:left="1134" w:header="284" w:footer="709" w:gutter="0"/>
          <w:cols w:space="708"/>
          <w:titlePg/>
          <w:docGrid w:linePitch="360"/>
        </w:sectPr>
      </w:pPr>
    </w:p>
    <w:p w:rsidR="00056124" w:rsidRPr="00283B72" w:rsidRDefault="00056124" w:rsidP="006D4DA1">
      <w:pPr>
        <w:pStyle w:val="Obsah1"/>
        <w:rPr>
          <w:sz w:val="40"/>
          <w:szCs w:val="40"/>
        </w:rPr>
      </w:pPr>
      <w:bookmarkStart w:id="13" w:name="_Toc302742248"/>
      <w:r w:rsidRPr="00283B72">
        <w:rPr>
          <w:sz w:val="40"/>
          <w:szCs w:val="40"/>
        </w:rPr>
        <w:lastRenderedPageBreak/>
        <w:t>Technická zpráva</w:t>
      </w:r>
    </w:p>
    <w:p w:rsidR="00F00B35" w:rsidRPr="00283B72" w:rsidRDefault="00F00B35" w:rsidP="00F00B35">
      <w:pPr>
        <w:pStyle w:val="Nadpis1"/>
      </w:pPr>
      <w:bookmarkStart w:id="14" w:name="_Toc527009953"/>
      <w:r w:rsidRPr="00283B72">
        <w:t>Obsah technické zprávy</w:t>
      </w:r>
      <w:bookmarkEnd w:id="14"/>
    </w:p>
    <w:p w:rsidR="00F34E17" w:rsidRDefault="00560D07">
      <w:pPr>
        <w:pStyle w:val="Obsah1"/>
        <w:tabs>
          <w:tab w:val="left" w:pos="1100"/>
        </w:tabs>
        <w:rPr>
          <w:rFonts w:asciiTheme="minorHAnsi" w:eastAsiaTheme="minorEastAsia" w:hAnsiTheme="minorHAnsi" w:cstheme="minorBidi"/>
          <w:b w:val="0"/>
          <w:noProof/>
          <w:szCs w:val="22"/>
        </w:rPr>
      </w:pPr>
      <w:r w:rsidRPr="00283B72">
        <w:fldChar w:fldCharType="begin"/>
      </w:r>
      <w:r w:rsidR="00F00B35" w:rsidRPr="00283B72">
        <w:instrText xml:space="preserve"> TOC \o "1-3" \h \z \u </w:instrText>
      </w:r>
      <w:r w:rsidRPr="00283B72">
        <w:fldChar w:fldCharType="separate"/>
      </w:r>
      <w:hyperlink w:anchor="_Toc527009953" w:history="1">
        <w:r w:rsidR="00F34E17" w:rsidRPr="00274A00">
          <w:rPr>
            <w:rStyle w:val="Hypertextovodkaz"/>
            <w:noProof/>
          </w:rPr>
          <w:t>1.</w:t>
        </w:r>
        <w:r w:rsidR="00F34E17">
          <w:rPr>
            <w:rFonts w:asciiTheme="minorHAnsi" w:eastAsiaTheme="minorEastAsia" w:hAnsiTheme="minorHAnsi" w:cstheme="minorBidi"/>
            <w:b w:val="0"/>
            <w:noProof/>
            <w:szCs w:val="22"/>
          </w:rPr>
          <w:tab/>
        </w:r>
        <w:r w:rsidR="00F34E17" w:rsidRPr="00274A00">
          <w:rPr>
            <w:rStyle w:val="Hypertextovodkaz"/>
            <w:noProof/>
          </w:rPr>
          <w:t>Obsah technické zprávy</w:t>
        </w:r>
        <w:r w:rsidR="00F34E17">
          <w:rPr>
            <w:noProof/>
            <w:webHidden/>
          </w:rPr>
          <w:tab/>
        </w:r>
        <w:r>
          <w:rPr>
            <w:noProof/>
            <w:webHidden/>
          </w:rPr>
          <w:fldChar w:fldCharType="begin"/>
        </w:r>
        <w:r w:rsidR="00F34E17">
          <w:rPr>
            <w:noProof/>
            <w:webHidden/>
          </w:rPr>
          <w:instrText xml:space="preserve"> PAGEREF _Toc527009953 \h </w:instrText>
        </w:r>
        <w:r>
          <w:rPr>
            <w:noProof/>
            <w:webHidden/>
          </w:rPr>
        </w:r>
        <w:r>
          <w:rPr>
            <w:noProof/>
            <w:webHidden/>
          </w:rPr>
          <w:fldChar w:fldCharType="separate"/>
        </w:r>
        <w:r w:rsidR="00F34E17">
          <w:rPr>
            <w:noProof/>
            <w:webHidden/>
          </w:rPr>
          <w:t>2</w:t>
        </w:r>
        <w:r>
          <w:rPr>
            <w:noProof/>
            <w:webHidden/>
          </w:rPr>
          <w:fldChar w:fldCharType="end"/>
        </w:r>
      </w:hyperlink>
    </w:p>
    <w:p w:rsidR="00F34E17" w:rsidRDefault="009C350D">
      <w:pPr>
        <w:pStyle w:val="Obsah1"/>
        <w:tabs>
          <w:tab w:val="left" w:pos="1100"/>
        </w:tabs>
        <w:rPr>
          <w:rFonts w:asciiTheme="minorHAnsi" w:eastAsiaTheme="minorEastAsia" w:hAnsiTheme="minorHAnsi" w:cstheme="minorBidi"/>
          <w:b w:val="0"/>
          <w:noProof/>
          <w:szCs w:val="22"/>
        </w:rPr>
      </w:pPr>
      <w:hyperlink w:anchor="_Toc527009954" w:history="1">
        <w:r w:rsidR="00F34E17" w:rsidRPr="00274A00">
          <w:rPr>
            <w:rStyle w:val="Hypertextovodkaz"/>
            <w:noProof/>
          </w:rPr>
          <w:t>2.</w:t>
        </w:r>
        <w:r w:rsidR="00F34E17">
          <w:rPr>
            <w:rFonts w:asciiTheme="minorHAnsi" w:eastAsiaTheme="minorEastAsia" w:hAnsiTheme="minorHAnsi" w:cstheme="minorBidi"/>
            <w:b w:val="0"/>
            <w:noProof/>
            <w:szCs w:val="22"/>
          </w:rPr>
          <w:tab/>
        </w:r>
        <w:r w:rsidR="00F34E17" w:rsidRPr="00274A00">
          <w:rPr>
            <w:rStyle w:val="Hypertextovodkaz"/>
            <w:noProof/>
          </w:rPr>
          <w:t>Výchozí podklady</w:t>
        </w:r>
        <w:r w:rsidR="00F34E17">
          <w:rPr>
            <w:noProof/>
            <w:webHidden/>
          </w:rPr>
          <w:tab/>
        </w:r>
        <w:r w:rsidR="00560D07">
          <w:rPr>
            <w:noProof/>
            <w:webHidden/>
          </w:rPr>
          <w:fldChar w:fldCharType="begin"/>
        </w:r>
        <w:r w:rsidR="00F34E17">
          <w:rPr>
            <w:noProof/>
            <w:webHidden/>
          </w:rPr>
          <w:instrText xml:space="preserve"> PAGEREF _Toc527009954 \h </w:instrText>
        </w:r>
        <w:r w:rsidR="00560D07">
          <w:rPr>
            <w:noProof/>
            <w:webHidden/>
          </w:rPr>
        </w:r>
        <w:r w:rsidR="00560D07">
          <w:rPr>
            <w:noProof/>
            <w:webHidden/>
          </w:rPr>
          <w:fldChar w:fldCharType="separate"/>
        </w:r>
        <w:r w:rsidR="00F34E17">
          <w:rPr>
            <w:noProof/>
            <w:webHidden/>
          </w:rPr>
          <w:t>2</w:t>
        </w:r>
        <w:r w:rsidR="00560D07">
          <w:rPr>
            <w:noProof/>
            <w:webHidden/>
          </w:rPr>
          <w:fldChar w:fldCharType="end"/>
        </w:r>
      </w:hyperlink>
    </w:p>
    <w:p w:rsidR="00F34E17" w:rsidRDefault="009C350D">
      <w:pPr>
        <w:pStyle w:val="Obsah1"/>
        <w:tabs>
          <w:tab w:val="left" w:pos="1100"/>
        </w:tabs>
        <w:rPr>
          <w:rFonts w:asciiTheme="minorHAnsi" w:eastAsiaTheme="minorEastAsia" w:hAnsiTheme="minorHAnsi" w:cstheme="minorBidi"/>
          <w:b w:val="0"/>
          <w:noProof/>
          <w:szCs w:val="22"/>
        </w:rPr>
      </w:pPr>
      <w:hyperlink w:anchor="_Toc527009955" w:history="1">
        <w:r w:rsidR="00F34E17" w:rsidRPr="00274A00">
          <w:rPr>
            <w:rStyle w:val="Hypertextovodkaz"/>
            <w:noProof/>
          </w:rPr>
          <w:t>3.</w:t>
        </w:r>
        <w:r w:rsidR="00F34E17">
          <w:rPr>
            <w:rFonts w:asciiTheme="minorHAnsi" w:eastAsiaTheme="minorEastAsia" w:hAnsiTheme="minorHAnsi" w:cstheme="minorBidi"/>
            <w:b w:val="0"/>
            <w:noProof/>
            <w:szCs w:val="22"/>
          </w:rPr>
          <w:tab/>
        </w:r>
        <w:r w:rsidR="00F34E17" w:rsidRPr="00274A00">
          <w:rPr>
            <w:rStyle w:val="Hypertextovodkaz"/>
            <w:noProof/>
          </w:rPr>
          <w:t>Úvod</w:t>
        </w:r>
        <w:r w:rsidR="00F34E17">
          <w:rPr>
            <w:noProof/>
            <w:webHidden/>
          </w:rPr>
          <w:tab/>
        </w:r>
        <w:r w:rsidR="00560D07">
          <w:rPr>
            <w:noProof/>
            <w:webHidden/>
          </w:rPr>
          <w:fldChar w:fldCharType="begin"/>
        </w:r>
        <w:r w:rsidR="00F34E17">
          <w:rPr>
            <w:noProof/>
            <w:webHidden/>
          </w:rPr>
          <w:instrText xml:space="preserve"> PAGEREF _Toc527009955 \h </w:instrText>
        </w:r>
        <w:r w:rsidR="00560D07">
          <w:rPr>
            <w:noProof/>
            <w:webHidden/>
          </w:rPr>
        </w:r>
        <w:r w:rsidR="00560D07">
          <w:rPr>
            <w:noProof/>
            <w:webHidden/>
          </w:rPr>
          <w:fldChar w:fldCharType="separate"/>
        </w:r>
        <w:r w:rsidR="00F34E17">
          <w:rPr>
            <w:noProof/>
            <w:webHidden/>
          </w:rPr>
          <w:t>3</w:t>
        </w:r>
        <w:r w:rsidR="00560D07">
          <w:rPr>
            <w:noProof/>
            <w:webHidden/>
          </w:rPr>
          <w:fldChar w:fldCharType="end"/>
        </w:r>
      </w:hyperlink>
    </w:p>
    <w:p w:rsidR="00F34E17" w:rsidRDefault="009C350D">
      <w:pPr>
        <w:pStyle w:val="Obsah1"/>
        <w:tabs>
          <w:tab w:val="left" w:pos="1100"/>
        </w:tabs>
        <w:rPr>
          <w:rFonts w:asciiTheme="minorHAnsi" w:eastAsiaTheme="minorEastAsia" w:hAnsiTheme="minorHAnsi" w:cstheme="minorBidi"/>
          <w:b w:val="0"/>
          <w:noProof/>
          <w:szCs w:val="22"/>
        </w:rPr>
      </w:pPr>
      <w:hyperlink w:anchor="_Toc527009956" w:history="1">
        <w:r w:rsidR="00F34E17" w:rsidRPr="00274A00">
          <w:rPr>
            <w:rStyle w:val="Hypertextovodkaz"/>
            <w:noProof/>
          </w:rPr>
          <w:t>4.</w:t>
        </w:r>
        <w:r w:rsidR="00F34E17">
          <w:rPr>
            <w:rFonts w:asciiTheme="minorHAnsi" w:eastAsiaTheme="minorEastAsia" w:hAnsiTheme="minorHAnsi" w:cstheme="minorBidi"/>
            <w:b w:val="0"/>
            <w:noProof/>
            <w:szCs w:val="22"/>
          </w:rPr>
          <w:tab/>
        </w:r>
        <w:r w:rsidR="00F34E17" w:rsidRPr="00274A00">
          <w:rPr>
            <w:rStyle w:val="Hypertextovodkaz"/>
            <w:noProof/>
          </w:rPr>
          <w:t>Popis stávajícího stavu</w:t>
        </w:r>
        <w:r w:rsidR="00F34E17">
          <w:rPr>
            <w:noProof/>
            <w:webHidden/>
          </w:rPr>
          <w:tab/>
        </w:r>
        <w:r w:rsidR="00560D07">
          <w:rPr>
            <w:noProof/>
            <w:webHidden/>
          </w:rPr>
          <w:fldChar w:fldCharType="begin"/>
        </w:r>
        <w:r w:rsidR="00F34E17">
          <w:rPr>
            <w:noProof/>
            <w:webHidden/>
          </w:rPr>
          <w:instrText xml:space="preserve"> PAGEREF _Toc527009956 \h </w:instrText>
        </w:r>
        <w:r w:rsidR="00560D07">
          <w:rPr>
            <w:noProof/>
            <w:webHidden/>
          </w:rPr>
        </w:r>
        <w:r w:rsidR="00560D07">
          <w:rPr>
            <w:noProof/>
            <w:webHidden/>
          </w:rPr>
          <w:fldChar w:fldCharType="separate"/>
        </w:r>
        <w:r w:rsidR="00F34E17">
          <w:rPr>
            <w:noProof/>
            <w:webHidden/>
          </w:rPr>
          <w:t>3</w:t>
        </w:r>
        <w:r w:rsidR="00560D07">
          <w:rPr>
            <w:noProof/>
            <w:webHidden/>
          </w:rPr>
          <w:fldChar w:fldCharType="end"/>
        </w:r>
      </w:hyperlink>
    </w:p>
    <w:p w:rsidR="00F34E17" w:rsidRDefault="009C350D">
      <w:pPr>
        <w:pStyle w:val="Obsah2"/>
        <w:tabs>
          <w:tab w:val="left" w:pos="1320"/>
        </w:tabs>
        <w:rPr>
          <w:rFonts w:asciiTheme="minorHAnsi" w:eastAsiaTheme="minorEastAsia" w:hAnsiTheme="minorHAnsi" w:cstheme="minorBidi"/>
          <w:noProof/>
          <w:lang w:eastAsia="cs-CZ"/>
        </w:rPr>
      </w:pPr>
      <w:hyperlink w:anchor="_Toc527009957" w:history="1">
        <w:r w:rsidR="00F34E17" w:rsidRPr="00274A00">
          <w:rPr>
            <w:rStyle w:val="Hypertextovodkaz"/>
            <w:noProof/>
          </w:rPr>
          <w:t>4.1</w:t>
        </w:r>
        <w:r w:rsidR="00F34E17">
          <w:rPr>
            <w:rFonts w:asciiTheme="minorHAnsi" w:eastAsiaTheme="minorEastAsia" w:hAnsiTheme="minorHAnsi" w:cstheme="minorBidi"/>
            <w:noProof/>
            <w:lang w:eastAsia="cs-CZ"/>
          </w:rPr>
          <w:tab/>
        </w:r>
        <w:r w:rsidR="00F34E17" w:rsidRPr="00274A00">
          <w:rPr>
            <w:rStyle w:val="Hypertextovodkaz"/>
            <w:noProof/>
          </w:rPr>
          <w:t>Parametry stávajících čerpadel:</w:t>
        </w:r>
        <w:r w:rsidR="00F34E17">
          <w:rPr>
            <w:noProof/>
            <w:webHidden/>
          </w:rPr>
          <w:tab/>
        </w:r>
        <w:r w:rsidR="00560D07">
          <w:rPr>
            <w:noProof/>
            <w:webHidden/>
          </w:rPr>
          <w:fldChar w:fldCharType="begin"/>
        </w:r>
        <w:r w:rsidR="00F34E17">
          <w:rPr>
            <w:noProof/>
            <w:webHidden/>
          </w:rPr>
          <w:instrText xml:space="preserve"> PAGEREF _Toc527009957 \h </w:instrText>
        </w:r>
        <w:r w:rsidR="00560D07">
          <w:rPr>
            <w:noProof/>
            <w:webHidden/>
          </w:rPr>
        </w:r>
        <w:r w:rsidR="00560D07">
          <w:rPr>
            <w:noProof/>
            <w:webHidden/>
          </w:rPr>
          <w:fldChar w:fldCharType="separate"/>
        </w:r>
        <w:r w:rsidR="00F34E17">
          <w:rPr>
            <w:noProof/>
            <w:webHidden/>
          </w:rPr>
          <w:t>3</w:t>
        </w:r>
        <w:r w:rsidR="00560D07">
          <w:rPr>
            <w:noProof/>
            <w:webHidden/>
          </w:rPr>
          <w:fldChar w:fldCharType="end"/>
        </w:r>
      </w:hyperlink>
    </w:p>
    <w:p w:rsidR="00F34E17" w:rsidRDefault="009C350D">
      <w:pPr>
        <w:pStyle w:val="Obsah1"/>
        <w:tabs>
          <w:tab w:val="left" w:pos="1100"/>
        </w:tabs>
        <w:rPr>
          <w:rFonts w:asciiTheme="minorHAnsi" w:eastAsiaTheme="minorEastAsia" w:hAnsiTheme="minorHAnsi" w:cstheme="minorBidi"/>
          <w:b w:val="0"/>
          <w:noProof/>
          <w:szCs w:val="22"/>
        </w:rPr>
      </w:pPr>
      <w:hyperlink w:anchor="_Toc527009958" w:history="1">
        <w:r w:rsidR="00F34E17" w:rsidRPr="00274A00">
          <w:rPr>
            <w:rStyle w:val="Hypertextovodkaz"/>
            <w:noProof/>
          </w:rPr>
          <w:t>5.</w:t>
        </w:r>
        <w:r w:rsidR="00F34E17">
          <w:rPr>
            <w:rFonts w:asciiTheme="minorHAnsi" w:eastAsiaTheme="minorEastAsia" w:hAnsiTheme="minorHAnsi" w:cstheme="minorBidi"/>
            <w:b w:val="0"/>
            <w:noProof/>
            <w:szCs w:val="22"/>
          </w:rPr>
          <w:tab/>
        </w:r>
        <w:r w:rsidR="00F34E17" w:rsidRPr="00274A00">
          <w:rPr>
            <w:rStyle w:val="Hypertextovodkaz"/>
            <w:noProof/>
          </w:rPr>
          <w:t>Popis technického řešení</w:t>
        </w:r>
        <w:r w:rsidR="00F34E17">
          <w:rPr>
            <w:noProof/>
            <w:webHidden/>
          </w:rPr>
          <w:tab/>
        </w:r>
        <w:r w:rsidR="00560D07">
          <w:rPr>
            <w:noProof/>
            <w:webHidden/>
          </w:rPr>
          <w:fldChar w:fldCharType="begin"/>
        </w:r>
        <w:r w:rsidR="00F34E17">
          <w:rPr>
            <w:noProof/>
            <w:webHidden/>
          </w:rPr>
          <w:instrText xml:space="preserve"> PAGEREF _Toc527009958 \h </w:instrText>
        </w:r>
        <w:r w:rsidR="00560D07">
          <w:rPr>
            <w:noProof/>
            <w:webHidden/>
          </w:rPr>
        </w:r>
        <w:r w:rsidR="00560D07">
          <w:rPr>
            <w:noProof/>
            <w:webHidden/>
          </w:rPr>
          <w:fldChar w:fldCharType="separate"/>
        </w:r>
        <w:r w:rsidR="00F34E17">
          <w:rPr>
            <w:noProof/>
            <w:webHidden/>
          </w:rPr>
          <w:t>3</w:t>
        </w:r>
        <w:r w:rsidR="00560D07">
          <w:rPr>
            <w:noProof/>
            <w:webHidden/>
          </w:rPr>
          <w:fldChar w:fldCharType="end"/>
        </w:r>
      </w:hyperlink>
    </w:p>
    <w:p w:rsidR="00F34E17" w:rsidRDefault="009C350D">
      <w:pPr>
        <w:pStyle w:val="Obsah2"/>
        <w:tabs>
          <w:tab w:val="left" w:pos="1320"/>
        </w:tabs>
        <w:rPr>
          <w:rFonts w:asciiTheme="minorHAnsi" w:eastAsiaTheme="minorEastAsia" w:hAnsiTheme="minorHAnsi" w:cstheme="minorBidi"/>
          <w:noProof/>
          <w:lang w:eastAsia="cs-CZ"/>
        </w:rPr>
      </w:pPr>
      <w:hyperlink w:anchor="_Toc527009959" w:history="1">
        <w:r w:rsidR="00F34E17" w:rsidRPr="00274A00">
          <w:rPr>
            <w:rStyle w:val="Hypertextovodkaz"/>
            <w:noProof/>
          </w:rPr>
          <w:t>5.1</w:t>
        </w:r>
        <w:r w:rsidR="00F34E17">
          <w:rPr>
            <w:rFonts w:asciiTheme="minorHAnsi" w:eastAsiaTheme="minorEastAsia" w:hAnsiTheme="minorHAnsi" w:cstheme="minorBidi"/>
            <w:noProof/>
            <w:lang w:eastAsia="cs-CZ"/>
          </w:rPr>
          <w:tab/>
        </w:r>
        <w:r w:rsidR="00F34E17" w:rsidRPr="00274A00">
          <w:rPr>
            <w:rStyle w:val="Hypertextovodkaz"/>
            <w:noProof/>
          </w:rPr>
          <w:t>Zadání</w:t>
        </w:r>
        <w:r w:rsidR="00F34E17">
          <w:rPr>
            <w:noProof/>
            <w:webHidden/>
          </w:rPr>
          <w:tab/>
        </w:r>
        <w:r w:rsidR="00560D07">
          <w:rPr>
            <w:noProof/>
            <w:webHidden/>
          </w:rPr>
          <w:fldChar w:fldCharType="begin"/>
        </w:r>
        <w:r w:rsidR="00F34E17">
          <w:rPr>
            <w:noProof/>
            <w:webHidden/>
          </w:rPr>
          <w:instrText xml:space="preserve"> PAGEREF _Toc527009959 \h </w:instrText>
        </w:r>
        <w:r w:rsidR="00560D07">
          <w:rPr>
            <w:noProof/>
            <w:webHidden/>
          </w:rPr>
        </w:r>
        <w:r w:rsidR="00560D07">
          <w:rPr>
            <w:noProof/>
            <w:webHidden/>
          </w:rPr>
          <w:fldChar w:fldCharType="separate"/>
        </w:r>
        <w:r w:rsidR="00F34E17">
          <w:rPr>
            <w:noProof/>
            <w:webHidden/>
          </w:rPr>
          <w:t>3</w:t>
        </w:r>
        <w:r w:rsidR="00560D07">
          <w:rPr>
            <w:noProof/>
            <w:webHidden/>
          </w:rPr>
          <w:fldChar w:fldCharType="end"/>
        </w:r>
      </w:hyperlink>
    </w:p>
    <w:p w:rsidR="00F34E17" w:rsidRDefault="009C350D">
      <w:pPr>
        <w:pStyle w:val="Obsah2"/>
        <w:tabs>
          <w:tab w:val="left" w:pos="1320"/>
        </w:tabs>
        <w:rPr>
          <w:rFonts w:asciiTheme="minorHAnsi" w:eastAsiaTheme="minorEastAsia" w:hAnsiTheme="minorHAnsi" w:cstheme="minorBidi"/>
          <w:noProof/>
          <w:lang w:eastAsia="cs-CZ"/>
        </w:rPr>
      </w:pPr>
      <w:hyperlink w:anchor="_Toc527009960" w:history="1">
        <w:r w:rsidR="00F34E17" w:rsidRPr="00274A00">
          <w:rPr>
            <w:rStyle w:val="Hypertextovodkaz"/>
            <w:noProof/>
          </w:rPr>
          <w:t>5.2</w:t>
        </w:r>
        <w:r w:rsidR="00F34E17">
          <w:rPr>
            <w:rFonts w:asciiTheme="minorHAnsi" w:eastAsiaTheme="minorEastAsia" w:hAnsiTheme="minorHAnsi" w:cstheme="minorBidi"/>
            <w:noProof/>
            <w:lang w:eastAsia="cs-CZ"/>
          </w:rPr>
          <w:tab/>
        </w:r>
        <w:r w:rsidR="00F34E17" w:rsidRPr="00274A00">
          <w:rPr>
            <w:rStyle w:val="Hypertextovodkaz"/>
            <w:noProof/>
          </w:rPr>
          <w:t>Čerpadla</w:t>
        </w:r>
        <w:r w:rsidR="00F34E17">
          <w:rPr>
            <w:noProof/>
            <w:webHidden/>
          </w:rPr>
          <w:tab/>
        </w:r>
        <w:r w:rsidR="00560D07">
          <w:rPr>
            <w:noProof/>
            <w:webHidden/>
          </w:rPr>
          <w:fldChar w:fldCharType="begin"/>
        </w:r>
        <w:r w:rsidR="00F34E17">
          <w:rPr>
            <w:noProof/>
            <w:webHidden/>
          </w:rPr>
          <w:instrText xml:space="preserve"> PAGEREF _Toc527009960 \h </w:instrText>
        </w:r>
        <w:r w:rsidR="00560D07">
          <w:rPr>
            <w:noProof/>
            <w:webHidden/>
          </w:rPr>
        </w:r>
        <w:r w:rsidR="00560D07">
          <w:rPr>
            <w:noProof/>
            <w:webHidden/>
          </w:rPr>
          <w:fldChar w:fldCharType="separate"/>
        </w:r>
        <w:r w:rsidR="00F34E17">
          <w:rPr>
            <w:noProof/>
            <w:webHidden/>
          </w:rPr>
          <w:t>3</w:t>
        </w:r>
        <w:r w:rsidR="00560D07">
          <w:rPr>
            <w:noProof/>
            <w:webHidden/>
          </w:rPr>
          <w:fldChar w:fldCharType="end"/>
        </w:r>
      </w:hyperlink>
    </w:p>
    <w:p w:rsidR="00F34E17" w:rsidRDefault="009C350D">
      <w:pPr>
        <w:pStyle w:val="Obsah3"/>
        <w:tabs>
          <w:tab w:val="left" w:pos="1760"/>
          <w:tab w:val="right" w:leader="dot" w:pos="9062"/>
        </w:tabs>
        <w:rPr>
          <w:rFonts w:asciiTheme="minorHAnsi" w:eastAsiaTheme="minorEastAsia" w:hAnsiTheme="minorHAnsi" w:cstheme="minorBidi"/>
          <w:noProof/>
          <w:lang w:eastAsia="cs-CZ"/>
        </w:rPr>
      </w:pPr>
      <w:hyperlink w:anchor="_Toc527009961" w:history="1">
        <w:r w:rsidR="00F34E17" w:rsidRPr="00274A00">
          <w:rPr>
            <w:rStyle w:val="Hypertextovodkaz"/>
            <w:noProof/>
          </w:rPr>
          <w:t>5.2.1</w:t>
        </w:r>
        <w:r w:rsidR="00F34E17">
          <w:rPr>
            <w:rFonts w:asciiTheme="minorHAnsi" w:eastAsiaTheme="minorEastAsia" w:hAnsiTheme="minorHAnsi" w:cstheme="minorBidi"/>
            <w:noProof/>
            <w:lang w:eastAsia="cs-CZ"/>
          </w:rPr>
          <w:tab/>
        </w:r>
        <w:r w:rsidR="00F34E17" w:rsidRPr="00274A00">
          <w:rPr>
            <w:rStyle w:val="Hypertextovodkaz"/>
            <w:noProof/>
          </w:rPr>
          <w:t>Parametry navržených čerpadel</w:t>
        </w:r>
        <w:r w:rsidR="00F34E17">
          <w:rPr>
            <w:noProof/>
            <w:webHidden/>
          </w:rPr>
          <w:tab/>
        </w:r>
        <w:r w:rsidR="00560D07">
          <w:rPr>
            <w:noProof/>
            <w:webHidden/>
          </w:rPr>
          <w:fldChar w:fldCharType="begin"/>
        </w:r>
        <w:r w:rsidR="00F34E17">
          <w:rPr>
            <w:noProof/>
            <w:webHidden/>
          </w:rPr>
          <w:instrText xml:space="preserve"> PAGEREF _Toc527009961 \h </w:instrText>
        </w:r>
        <w:r w:rsidR="00560D07">
          <w:rPr>
            <w:noProof/>
            <w:webHidden/>
          </w:rPr>
        </w:r>
        <w:r w:rsidR="00560D07">
          <w:rPr>
            <w:noProof/>
            <w:webHidden/>
          </w:rPr>
          <w:fldChar w:fldCharType="separate"/>
        </w:r>
        <w:r w:rsidR="00F34E17">
          <w:rPr>
            <w:noProof/>
            <w:webHidden/>
          </w:rPr>
          <w:t>4</w:t>
        </w:r>
        <w:r w:rsidR="00560D07">
          <w:rPr>
            <w:noProof/>
            <w:webHidden/>
          </w:rPr>
          <w:fldChar w:fldCharType="end"/>
        </w:r>
      </w:hyperlink>
    </w:p>
    <w:p w:rsidR="00F34E17" w:rsidRDefault="009C350D">
      <w:pPr>
        <w:pStyle w:val="Obsah2"/>
        <w:tabs>
          <w:tab w:val="left" w:pos="1320"/>
        </w:tabs>
        <w:rPr>
          <w:rFonts w:asciiTheme="minorHAnsi" w:eastAsiaTheme="minorEastAsia" w:hAnsiTheme="minorHAnsi" w:cstheme="minorBidi"/>
          <w:noProof/>
          <w:lang w:eastAsia="cs-CZ"/>
        </w:rPr>
      </w:pPr>
      <w:hyperlink w:anchor="_Toc527009962" w:history="1">
        <w:r w:rsidR="00F34E17" w:rsidRPr="00274A00">
          <w:rPr>
            <w:rStyle w:val="Hypertextovodkaz"/>
            <w:noProof/>
          </w:rPr>
          <w:t>5.3</w:t>
        </w:r>
        <w:r w:rsidR="00F34E17">
          <w:rPr>
            <w:rFonts w:asciiTheme="minorHAnsi" w:eastAsiaTheme="minorEastAsia" w:hAnsiTheme="minorHAnsi" w:cstheme="minorBidi"/>
            <w:noProof/>
            <w:lang w:eastAsia="cs-CZ"/>
          </w:rPr>
          <w:tab/>
        </w:r>
        <w:r w:rsidR="00F34E17" w:rsidRPr="00274A00">
          <w:rPr>
            <w:rStyle w:val="Hypertextovodkaz"/>
            <w:noProof/>
          </w:rPr>
          <w:t>Řídící jednotka Control MPC-F</w:t>
        </w:r>
        <w:r w:rsidR="00F34E17">
          <w:rPr>
            <w:noProof/>
            <w:webHidden/>
          </w:rPr>
          <w:tab/>
        </w:r>
        <w:r w:rsidR="00560D07">
          <w:rPr>
            <w:noProof/>
            <w:webHidden/>
          </w:rPr>
          <w:fldChar w:fldCharType="begin"/>
        </w:r>
        <w:r w:rsidR="00F34E17">
          <w:rPr>
            <w:noProof/>
            <w:webHidden/>
          </w:rPr>
          <w:instrText xml:space="preserve"> PAGEREF _Toc527009962 \h </w:instrText>
        </w:r>
        <w:r w:rsidR="00560D07">
          <w:rPr>
            <w:noProof/>
            <w:webHidden/>
          </w:rPr>
        </w:r>
        <w:r w:rsidR="00560D07">
          <w:rPr>
            <w:noProof/>
            <w:webHidden/>
          </w:rPr>
          <w:fldChar w:fldCharType="separate"/>
        </w:r>
        <w:r w:rsidR="00F34E17">
          <w:rPr>
            <w:noProof/>
            <w:webHidden/>
          </w:rPr>
          <w:t>4</w:t>
        </w:r>
        <w:r w:rsidR="00560D07">
          <w:rPr>
            <w:noProof/>
            <w:webHidden/>
          </w:rPr>
          <w:fldChar w:fldCharType="end"/>
        </w:r>
      </w:hyperlink>
    </w:p>
    <w:p w:rsidR="00F34E17" w:rsidRDefault="009C350D">
      <w:pPr>
        <w:pStyle w:val="Obsah3"/>
        <w:tabs>
          <w:tab w:val="left" w:pos="1760"/>
          <w:tab w:val="right" w:leader="dot" w:pos="9062"/>
        </w:tabs>
        <w:rPr>
          <w:rFonts w:asciiTheme="minorHAnsi" w:eastAsiaTheme="minorEastAsia" w:hAnsiTheme="minorHAnsi" w:cstheme="minorBidi"/>
          <w:noProof/>
          <w:lang w:eastAsia="cs-CZ"/>
        </w:rPr>
      </w:pPr>
      <w:hyperlink w:anchor="_Toc527009963" w:history="1">
        <w:r w:rsidR="00F34E17" w:rsidRPr="00274A00">
          <w:rPr>
            <w:rStyle w:val="Hypertextovodkaz"/>
            <w:noProof/>
          </w:rPr>
          <w:t>5.3.1</w:t>
        </w:r>
        <w:r w:rsidR="00F34E17">
          <w:rPr>
            <w:rFonts w:asciiTheme="minorHAnsi" w:eastAsiaTheme="minorEastAsia" w:hAnsiTheme="minorHAnsi" w:cstheme="minorBidi"/>
            <w:noProof/>
            <w:lang w:eastAsia="cs-CZ"/>
          </w:rPr>
          <w:tab/>
        </w:r>
        <w:r w:rsidR="00F34E17" w:rsidRPr="00274A00">
          <w:rPr>
            <w:rStyle w:val="Hypertextovodkaz"/>
            <w:noProof/>
          </w:rPr>
          <w:t>Vlastnosti řídící jednotky Control MPC</w:t>
        </w:r>
        <w:r w:rsidR="00F34E17">
          <w:rPr>
            <w:noProof/>
            <w:webHidden/>
          </w:rPr>
          <w:tab/>
        </w:r>
        <w:r w:rsidR="00560D07">
          <w:rPr>
            <w:noProof/>
            <w:webHidden/>
          </w:rPr>
          <w:fldChar w:fldCharType="begin"/>
        </w:r>
        <w:r w:rsidR="00F34E17">
          <w:rPr>
            <w:noProof/>
            <w:webHidden/>
          </w:rPr>
          <w:instrText xml:space="preserve"> PAGEREF _Toc527009963 \h </w:instrText>
        </w:r>
        <w:r w:rsidR="00560D07">
          <w:rPr>
            <w:noProof/>
            <w:webHidden/>
          </w:rPr>
        </w:r>
        <w:r w:rsidR="00560D07">
          <w:rPr>
            <w:noProof/>
            <w:webHidden/>
          </w:rPr>
          <w:fldChar w:fldCharType="separate"/>
        </w:r>
        <w:r w:rsidR="00F34E17">
          <w:rPr>
            <w:noProof/>
            <w:webHidden/>
          </w:rPr>
          <w:t>4</w:t>
        </w:r>
        <w:r w:rsidR="00560D07">
          <w:rPr>
            <w:noProof/>
            <w:webHidden/>
          </w:rPr>
          <w:fldChar w:fldCharType="end"/>
        </w:r>
      </w:hyperlink>
    </w:p>
    <w:p w:rsidR="00F34E17" w:rsidRDefault="009C350D">
      <w:pPr>
        <w:pStyle w:val="Obsah2"/>
        <w:tabs>
          <w:tab w:val="left" w:pos="1320"/>
        </w:tabs>
        <w:rPr>
          <w:rFonts w:asciiTheme="minorHAnsi" w:eastAsiaTheme="minorEastAsia" w:hAnsiTheme="minorHAnsi" w:cstheme="minorBidi"/>
          <w:noProof/>
          <w:lang w:eastAsia="cs-CZ"/>
        </w:rPr>
      </w:pPr>
      <w:hyperlink w:anchor="_Toc527009964" w:history="1">
        <w:r w:rsidR="00F34E17" w:rsidRPr="00274A00">
          <w:rPr>
            <w:rStyle w:val="Hypertextovodkaz"/>
            <w:noProof/>
          </w:rPr>
          <w:t>5.4</w:t>
        </w:r>
        <w:r w:rsidR="00F34E17">
          <w:rPr>
            <w:rFonts w:asciiTheme="minorHAnsi" w:eastAsiaTheme="minorEastAsia" w:hAnsiTheme="minorHAnsi" w:cstheme="minorBidi"/>
            <w:noProof/>
            <w:lang w:eastAsia="cs-CZ"/>
          </w:rPr>
          <w:tab/>
        </w:r>
        <w:r w:rsidR="00F34E17" w:rsidRPr="00274A00">
          <w:rPr>
            <w:rStyle w:val="Hypertextovodkaz"/>
            <w:noProof/>
          </w:rPr>
          <w:t>Popis výměny čerpadel</w:t>
        </w:r>
        <w:r w:rsidR="00F34E17">
          <w:rPr>
            <w:noProof/>
            <w:webHidden/>
          </w:rPr>
          <w:tab/>
        </w:r>
        <w:r w:rsidR="00560D07">
          <w:rPr>
            <w:noProof/>
            <w:webHidden/>
          </w:rPr>
          <w:fldChar w:fldCharType="begin"/>
        </w:r>
        <w:r w:rsidR="00F34E17">
          <w:rPr>
            <w:noProof/>
            <w:webHidden/>
          </w:rPr>
          <w:instrText xml:space="preserve"> PAGEREF _Toc527009964 \h </w:instrText>
        </w:r>
        <w:r w:rsidR="00560D07">
          <w:rPr>
            <w:noProof/>
            <w:webHidden/>
          </w:rPr>
        </w:r>
        <w:r w:rsidR="00560D07">
          <w:rPr>
            <w:noProof/>
            <w:webHidden/>
          </w:rPr>
          <w:fldChar w:fldCharType="separate"/>
        </w:r>
        <w:r w:rsidR="00F34E17">
          <w:rPr>
            <w:noProof/>
            <w:webHidden/>
          </w:rPr>
          <w:t>5</w:t>
        </w:r>
        <w:r w:rsidR="00560D07">
          <w:rPr>
            <w:noProof/>
            <w:webHidden/>
          </w:rPr>
          <w:fldChar w:fldCharType="end"/>
        </w:r>
      </w:hyperlink>
    </w:p>
    <w:p w:rsidR="00F34E17" w:rsidRDefault="009C350D">
      <w:pPr>
        <w:pStyle w:val="Obsah3"/>
        <w:tabs>
          <w:tab w:val="left" w:pos="1760"/>
          <w:tab w:val="right" w:leader="dot" w:pos="9062"/>
        </w:tabs>
        <w:rPr>
          <w:rFonts w:asciiTheme="minorHAnsi" w:eastAsiaTheme="minorEastAsia" w:hAnsiTheme="minorHAnsi" w:cstheme="minorBidi"/>
          <w:noProof/>
          <w:lang w:eastAsia="cs-CZ"/>
        </w:rPr>
      </w:pPr>
      <w:hyperlink w:anchor="_Toc527009965" w:history="1">
        <w:r w:rsidR="00F34E17" w:rsidRPr="00274A00">
          <w:rPr>
            <w:rStyle w:val="Hypertextovodkaz"/>
            <w:noProof/>
          </w:rPr>
          <w:t>5.4.1</w:t>
        </w:r>
        <w:r w:rsidR="00F34E17">
          <w:rPr>
            <w:rFonts w:asciiTheme="minorHAnsi" w:eastAsiaTheme="minorEastAsia" w:hAnsiTheme="minorHAnsi" w:cstheme="minorBidi"/>
            <w:noProof/>
            <w:lang w:eastAsia="cs-CZ"/>
          </w:rPr>
          <w:tab/>
        </w:r>
        <w:r w:rsidR="00F34E17" w:rsidRPr="00274A00">
          <w:rPr>
            <w:rStyle w:val="Hypertextovodkaz"/>
            <w:noProof/>
          </w:rPr>
          <w:t>Příprava za provozu stávajících čerpadel</w:t>
        </w:r>
        <w:r w:rsidR="00F34E17">
          <w:rPr>
            <w:noProof/>
            <w:webHidden/>
          </w:rPr>
          <w:tab/>
        </w:r>
        <w:r w:rsidR="00560D07">
          <w:rPr>
            <w:noProof/>
            <w:webHidden/>
          </w:rPr>
          <w:fldChar w:fldCharType="begin"/>
        </w:r>
        <w:r w:rsidR="00F34E17">
          <w:rPr>
            <w:noProof/>
            <w:webHidden/>
          </w:rPr>
          <w:instrText xml:space="preserve"> PAGEREF _Toc527009965 \h </w:instrText>
        </w:r>
        <w:r w:rsidR="00560D07">
          <w:rPr>
            <w:noProof/>
            <w:webHidden/>
          </w:rPr>
        </w:r>
        <w:r w:rsidR="00560D07">
          <w:rPr>
            <w:noProof/>
            <w:webHidden/>
          </w:rPr>
          <w:fldChar w:fldCharType="separate"/>
        </w:r>
        <w:r w:rsidR="00F34E17">
          <w:rPr>
            <w:noProof/>
            <w:webHidden/>
          </w:rPr>
          <w:t>5</w:t>
        </w:r>
        <w:r w:rsidR="00560D07">
          <w:rPr>
            <w:noProof/>
            <w:webHidden/>
          </w:rPr>
          <w:fldChar w:fldCharType="end"/>
        </w:r>
      </w:hyperlink>
    </w:p>
    <w:p w:rsidR="00F34E17" w:rsidRDefault="009C350D">
      <w:pPr>
        <w:pStyle w:val="Obsah3"/>
        <w:tabs>
          <w:tab w:val="left" w:pos="1760"/>
          <w:tab w:val="right" w:leader="dot" w:pos="9062"/>
        </w:tabs>
        <w:rPr>
          <w:rFonts w:asciiTheme="minorHAnsi" w:eastAsiaTheme="minorEastAsia" w:hAnsiTheme="minorHAnsi" w:cstheme="minorBidi"/>
          <w:noProof/>
          <w:lang w:eastAsia="cs-CZ"/>
        </w:rPr>
      </w:pPr>
      <w:hyperlink w:anchor="_Toc527009966" w:history="1">
        <w:r w:rsidR="00F34E17" w:rsidRPr="00274A00">
          <w:rPr>
            <w:rStyle w:val="Hypertextovodkaz"/>
            <w:noProof/>
          </w:rPr>
          <w:t>5.4.2</w:t>
        </w:r>
        <w:r w:rsidR="00F34E17">
          <w:rPr>
            <w:rFonts w:asciiTheme="minorHAnsi" w:eastAsiaTheme="minorEastAsia" w:hAnsiTheme="minorHAnsi" w:cstheme="minorBidi"/>
            <w:noProof/>
            <w:lang w:eastAsia="cs-CZ"/>
          </w:rPr>
          <w:tab/>
        </w:r>
        <w:r w:rsidR="00F34E17" w:rsidRPr="00274A00">
          <w:rPr>
            <w:rStyle w:val="Hypertextovodkaz"/>
            <w:noProof/>
          </w:rPr>
          <w:t>Odstávka – přepojení čerpadel č.6 a č.9 – půdorys č.2, 3</w:t>
        </w:r>
        <w:r w:rsidR="00F34E17">
          <w:rPr>
            <w:noProof/>
            <w:webHidden/>
          </w:rPr>
          <w:tab/>
        </w:r>
        <w:r w:rsidR="00560D07">
          <w:rPr>
            <w:noProof/>
            <w:webHidden/>
          </w:rPr>
          <w:fldChar w:fldCharType="begin"/>
        </w:r>
        <w:r w:rsidR="00F34E17">
          <w:rPr>
            <w:noProof/>
            <w:webHidden/>
          </w:rPr>
          <w:instrText xml:space="preserve"> PAGEREF _Toc527009966 \h </w:instrText>
        </w:r>
        <w:r w:rsidR="00560D07">
          <w:rPr>
            <w:noProof/>
            <w:webHidden/>
          </w:rPr>
        </w:r>
        <w:r w:rsidR="00560D07">
          <w:rPr>
            <w:noProof/>
            <w:webHidden/>
          </w:rPr>
          <w:fldChar w:fldCharType="separate"/>
        </w:r>
        <w:r w:rsidR="00F34E17">
          <w:rPr>
            <w:noProof/>
            <w:webHidden/>
          </w:rPr>
          <w:t>5</w:t>
        </w:r>
        <w:r w:rsidR="00560D07">
          <w:rPr>
            <w:noProof/>
            <w:webHidden/>
          </w:rPr>
          <w:fldChar w:fldCharType="end"/>
        </w:r>
      </w:hyperlink>
    </w:p>
    <w:p w:rsidR="00F34E17" w:rsidRDefault="009C350D">
      <w:pPr>
        <w:pStyle w:val="Obsah3"/>
        <w:tabs>
          <w:tab w:val="left" w:pos="1760"/>
          <w:tab w:val="right" w:leader="dot" w:pos="9062"/>
        </w:tabs>
        <w:rPr>
          <w:rFonts w:asciiTheme="minorHAnsi" w:eastAsiaTheme="minorEastAsia" w:hAnsiTheme="minorHAnsi" w:cstheme="minorBidi"/>
          <w:noProof/>
          <w:lang w:eastAsia="cs-CZ"/>
        </w:rPr>
      </w:pPr>
      <w:hyperlink w:anchor="_Toc527009967" w:history="1">
        <w:r w:rsidR="00F34E17" w:rsidRPr="00274A00">
          <w:rPr>
            <w:rStyle w:val="Hypertextovodkaz"/>
            <w:noProof/>
          </w:rPr>
          <w:t>5.4.3</w:t>
        </w:r>
        <w:r w:rsidR="00F34E17">
          <w:rPr>
            <w:rFonts w:asciiTheme="minorHAnsi" w:eastAsiaTheme="minorEastAsia" w:hAnsiTheme="minorHAnsi" w:cstheme="minorBidi"/>
            <w:noProof/>
            <w:lang w:eastAsia="cs-CZ"/>
          </w:rPr>
          <w:tab/>
        </w:r>
        <w:r w:rsidR="00F34E17" w:rsidRPr="00274A00">
          <w:rPr>
            <w:rStyle w:val="Hypertextovodkaz"/>
            <w:noProof/>
          </w:rPr>
          <w:t>Dopojení čerpadel č.7 a č.8 za provozu čerpadel č.6 a č.9</w:t>
        </w:r>
        <w:r w:rsidR="00F34E17">
          <w:rPr>
            <w:noProof/>
            <w:webHidden/>
          </w:rPr>
          <w:tab/>
        </w:r>
        <w:r w:rsidR="00560D07">
          <w:rPr>
            <w:noProof/>
            <w:webHidden/>
          </w:rPr>
          <w:fldChar w:fldCharType="begin"/>
        </w:r>
        <w:r w:rsidR="00F34E17">
          <w:rPr>
            <w:noProof/>
            <w:webHidden/>
          </w:rPr>
          <w:instrText xml:space="preserve"> PAGEREF _Toc527009967 \h </w:instrText>
        </w:r>
        <w:r w:rsidR="00560D07">
          <w:rPr>
            <w:noProof/>
            <w:webHidden/>
          </w:rPr>
        </w:r>
        <w:r w:rsidR="00560D07">
          <w:rPr>
            <w:noProof/>
            <w:webHidden/>
          </w:rPr>
          <w:fldChar w:fldCharType="separate"/>
        </w:r>
        <w:r w:rsidR="00F34E17">
          <w:rPr>
            <w:noProof/>
            <w:webHidden/>
          </w:rPr>
          <w:t>5</w:t>
        </w:r>
        <w:r w:rsidR="00560D07">
          <w:rPr>
            <w:noProof/>
            <w:webHidden/>
          </w:rPr>
          <w:fldChar w:fldCharType="end"/>
        </w:r>
      </w:hyperlink>
    </w:p>
    <w:p w:rsidR="00F34E17" w:rsidRDefault="009C350D">
      <w:pPr>
        <w:pStyle w:val="Obsah3"/>
        <w:tabs>
          <w:tab w:val="left" w:pos="1760"/>
          <w:tab w:val="right" w:leader="dot" w:pos="9062"/>
        </w:tabs>
        <w:rPr>
          <w:rFonts w:asciiTheme="minorHAnsi" w:eastAsiaTheme="minorEastAsia" w:hAnsiTheme="minorHAnsi" w:cstheme="minorBidi"/>
          <w:noProof/>
          <w:lang w:eastAsia="cs-CZ"/>
        </w:rPr>
      </w:pPr>
      <w:hyperlink w:anchor="_Toc527009968" w:history="1">
        <w:r w:rsidR="00F34E17" w:rsidRPr="00274A00">
          <w:rPr>
            <w:rStyle w:val="Hypertextovodkaz"/>
            <w:noProof/>
          </w:rPr>
          <w:t>5.4.4</w:t>
        </w:r>
        <w:r w:rsidR="00F34E17">
          <w:rPr>
            <w:rFonts w:asciiTheme="minorHAnsi" w:eastAsiaTheme="minorEastAsia" w:hAnsiTheme="minorHAnsi" w:cstheme="minorBidi"/>
            <w:noProof/>
            <w:lang w:eastAsia="cs-CZ"/>
          </w:rPr>
          <w:tab/>
        </w:r>
        <w:r w:rsidR="00F34E17" w:rsidRPr="00274A00">
          <w:rPr>
            <w:rStyle w:val="Hypertextovodkaz"/>
            <w:noProof/>
          </w:rPr>
          <w:t>Dopojení čerpadla č.6</w:t>
        </w:r>
        <w:r w:rsidR="00F34E17">
          <w:rPr>
            <w:noProof/>
            <w:webHidden/>
          </w:rPr>
          <w:tab/>
        </w:r>
        <w:r w:rsidR="00560D07">
          <w:rPr>
            <w:noProof/>
            <w:webHidden/>
          </w:rPr>
          <w:fldChar w:fldCharType="begin"/>
        </w:r>
        <w:r w:rsidR="00F34E17">
          <w:rPr>
            <w:noProof/>
            <w:webHidden/>
          </w:rPr>
          <w:instrText xml:space="preserve"> PAGEREF _Toc527009968 \h </w:instrText>
        </w:r>
        <w:r w:rsidR="00560D07">
          <w:rPr>
            <w:noProof/>
            <w:webHidden/>
          </w:rPr>
        </w:r>
        <w:r w:rsidR="00560D07">
          <w:rPr>
            <w:noProof/>
            <w:webHidden/>
          </w:rPr>
          <w:fldChar w:fldCharType="separate"/>
        </w:r>
        <w:r w:rsidR="00F34E17">
          <w:rPr>
            <w:noProof/>
            <w:webHidden/>
          </w:rPr>
          <w:t>5</w:t>
        </w:r>
        <w:r w:rsidR="00560D07">
          <w:rPr>
            <w:noProof/>
            <w:webHidden/>
          </w:rPr>
          <w:fldChar w:fldCharType="end"/>
        </w:r>
      </w:hyperlink>
    </w:p>
    <w:p w:rsidR="00F34E17" w:rsidRDefault="009C350D">
      <w:pPr>
        <w:pStyle w:val="Obsah2"/>
        <w:tabs>
          <w:tab w:val="left" w:pos="1320"/>
        </w:tabs>
        <w:rPr>
          <w:rFonts w:asciiTheme="minorHAnsi" w:eastAsiaTheme="minorEastAsia" w:hAnsiTheme="minorHAnsi" w:cstheme="minorBidi"/>
          <w:noProof/>
          <w:lang w:eastAsia="cs-CZ"/>
        </w:rPr>
      </w:pPr>
      <w:hyperlink w:anchor="_Toc527009969" w:history="1">
        <w:r w:rsidR="00F34E17" w:rsidRPr="00274A00">
          <w:rPr>
            <w:rStyle w:val="Hypertextovodkaz"/>
            <w:noProof/>
          </w:rPr>
          <w:t>5.5</w:t>
        </w:r>
        <w:r w:rsidR="00F34E17">
          <w:rPr>
            <w:rFonts w:asciiTheme="minorHAnsi" w:eastAsiaTheme="minorEastAsia" w:hAnsiTheme="minorHAnsi" w:cstheme="minorBidi"/>
            <w:noProof/>
            <w:lang w:eastAsia="cs-CZ"/>
          </w:rPr>
          <w:tab/>
        </w:r>
        <w:r w:rsidR="00F34E17" w:rsidRPr="00274A00">
          <w:rPr>
            <w:rStyle w:val="Hypertextovodkaz"/>
            <w:noProof/>
          </w:rPr>
          <w:t>Trubní rozvody</w:t>
        </w:r>
        <w:r w:rsidR="00F34E17">
          <w:rPr>
            <w:noProof/>
            <w:webHidden/>
          </w:rPr>
          <w:tab/>
        </w:r>
        <w:r w:rsidR="00560D07">
          <w:rPr>
            <w:noProof/>
            <w:webHidden/>
          </w:rPr>
          <w:fldChar w:fldCharType="begin"/>
        </w:r>
        <w:r w:rsidR="00F34E17">
          <w:rPr>
            <w:noProof/>
            <w:webHidden/>
          </w:rPr>
          <w:instrText xml:space="preserve"> PAGEREF _Toc527009969 \h </w:instrText>
        </w:r>
        <w:r w:rsidR="00560D07">
          <w:rPr>
            <w:noProof/>
            <w:webHidden/>
          </w:rPr>
        </w:r>
        <w:r w:rsidR="00560D07">
          <w:rPr>
            <w:noProof/>
            <w:webHidden/>
          </w:rPr>
          <w:fldChar w:fldCharType="separate"/>
        </w:r>
        <w:r w:rsidR="00F34E17">
          <w:rPr>
            <w:noProof/>
            <w:webHidden/>
          </w:rPr>
          <w:t>5</w:t>
        </w:r>
        <w:r w:rsidR="00560D07">
          <w:rPr>
            <w:noProof/>
            <w:webHidden/>
          </w:rPr>
          <w:fldChar w:fldCharType="end"/>
        </w:r>
      </w:hyperlink>
    </w:p>
    <w:p w:rsidR="00F34E17" w:rsidRDefault="009C350D">
      <w:pPr>
        <w:pStyle w:val="Obsah3"/>
        <w:tabs>
          <w:tab w:val="left" w:pos="1760"/>
          <w:tab w:val="right" w:leader="dot" w:pos="9062"/>
        </w:tabs>
        <w:rPr>
          <w:rFonts w:asciiTheme="minorHAnsi" w:eastAsiaTheme="minorEastAsia" w:hAnsiTheme="minorHAnsi" w:cstheme="minorBidi"/>
          <w:noProof/>
          <w:lang w:eastAsia="cs-CZ"/>
        </w:rPr>
      </w:pPr>
      <w:hyperlink w:anchor="_Toc527009970" w:history="1">
        <w:r w:rsidR="00F34E17" w:rsidRPr="00274A00">
          <w:rPr>
            <w:rStyle w:val="Hypertextovodkaz"/>
            <w:noProof/>
          </w:rPr>
          <w:t>5.5.1</w:t>
        </w:r>
        <w:r w:rsidR="00F34E17">
          <w:rPr>
            <w:rFonts w:asciiTheme="minorHAnsi" w:eastAsiaTheme="minorEastAsia" w:hAnsiTheme="minorHAnsi" w:cstheme="minorBidi"/>
            <w:noProof/>
            <w:lang w:eastAsia="cs-CZ"/>
          </w:rPr>
          <w:tab/>
        </w:r>
        <w:r w:rsidR="00F34E17" w:rsidRPr="00274A00">
          <w:rPr>
            <w:rStyle w:val="Hypertextovodkaz"/>
            <w:noProof/>
          </w:rPr>
          <w:t>Kategorizace potrubí</w:t>
        </w:r>
        <w:r w:rsidR="00F34E17">
          <w:rPr>
            <w:noProof/>
            <w:webHidden/>
          </w:rPr>
          <w:tab/>
        </w:r>
        <w:r w:rsidR="00560D07">
          <w:rPr>
            <w:noProof/>
            <w:webHidden/>
          </w:rPr>
          <w:fldChar w:fldCharType="begin"/>
        </w:r>
        <w:r w:rsidR="00F34E17">
          <w:rPr>
            <w:noProof/>
            <w:webHidden/>
          </w:rPr>
          <w:instrText xml:space="preserve"> PAGEREF _Toc527009970 \h </w:instrText>
        </w:r>
        <w:r w:rsidR="00560D07">
          <w:rPr>
            <w:noProof/>
            <w:webHidden/>
          </w:rPr>
        </w:r>
        <w:r w:rsidR="00560D07">
          <w:rPr>
            <w:noProof/>
            <w:webHidden/>
          </w:rPr>
          <w:fldChar w:fldCharType="separate"/>
        </w:r>
        <w:r w:rsidR="00F34E17">
          <w:rPr>
            <w:noProof/>
            <w:webHidden/>
          </w:rPr>
          <w:t>5</w:t>
        </w:r>
        <w:r w:rsidR="00560D07">
          <w:rPr>
            <w:noProof/>
            <w:webHidden/>
          </w:rPr>
          <w:fldChar w:fldCharType="end"/>
        </w:r>
      </w:hyperlink>
    </w:p>
    <w:p w:rsidR="00F34E17" w:rsidRDefault="009C350D">
      <w:pPr>
        <w:pStyle w:val="Obsah3"/>
        <w:tabs>
          <w:tab w:val="left" w:pos="1760"/>
          <w:tab w:val="right" w:leader="dot" w:pos="9062"/>
        </w:tabs>
        <w:rPr>
          <w:rFonts w:asciiTheme="minorHAnsi" w:eastAsiaTheme="minorEastAsia" w:hAnsiTheme="minorHAnsi" w:cstheme="minorBidi"/>
          <w:noProof/>
          <w:lang w:eastAsia="cs-CZ"/>
        </w:rPr>
      </w:pPr>
      <w:hyperlink w:anchor="_Toc527009971" w:history="1">
        <w:r w:rsidR="00F34E17" w:rsidRPr="00274A00">
          <w:rPr>
            <w:rStyle w:val="Hypertextovodkaz"/>
            <w:noProof/>
          </w:rPr>
          <w:t>5.5.2</w:t>
        </w:r>
        <w:r w:rsidR="00F34E17">
          <w:rPr>
            <w:rFonts w:asciiTheme="minorHAnsi" w:eastAsiaTheme="minorEastAsia" w:hAnsiTheme="minorHAnsi" w:cstheme="minorBidi"/>
            <w:noProof/>
            <w:lang w:eastAsia="cs-CZ"/>
          </w:rPr>
          <w:tab/>
        </w:r>
        <w:r w:rsidR="00F34E17" w:rsidRPr="00274A00">
          <w:rPr>
            <w:rStyle w:val="Hypertextovodkaz"/>
            <w:noProof/>
          </w:rPr>
          <w:t>Vzdálenosti uložení</w:t>
        </w:r>
        <w:r w:rsidR="00F34E17">
          <w:rPr>
            <w:noProof/>
            <w:webHidden/>
          </w:rPr>
          <w:tab/>
        </w:r>
        <w:r w:rsidR="00560D07">
          <w:rPr>
            <w:noProof/>
            <w:webHidden/>
          </w:rPr>
          <w:fldChar w:fldCharType="begin"/>
        </w:r>
        <w:r w:rsidR="00F34E17">
          <w:rPr>
            <w:noProof/>
            <w:webHidden/>
          </w:rPr>
          <w:instrText xml:space="preserve"> PAGEREF _Toc527009971 \h </w:instrText>
        </w:r>
        <w:r w:rsidR="00560D07">
          <w:rPr>
            <w:noProof/>
            <w:webHidden/>
          </w:rPr>
        </w:r>
        <w:r w:rsidR="00560D07">
          <w:rPr>
            <w:noProof/>
            <w:webHidden/>
          </w:rPr>
          <w:fldChar w:fldCharType="separate"/>
        </w:r>
        <w:r w:rsidR="00F34E17">
          <w:rPr>
            <w:noProof/>
            <w:webHidden/>
          </w:rPr>
          <w:t>6</w:t>
        </w:r>
        <w:r w:rsidR="00560D07">
          <w:rPr>
            <w:noProof/>
            <w:webHidden/>
          </w:rPr>
          <w:fldChar w:fldCharType="end"/>
        </w:r>
      </w:hyperlink>
    </w:p>
    <w:p w:rsidR="00F34E17" w:rsidRDefault="009C350D">
      <w:pPr>
        <w:pStyle w:val="Obsah2"/>
        <w:tabs>
          <w:tab w:val="left" w:pos="1320"/>
        </w:tabs>
        <w:rPr>
          <w:rFonts w:asciiTheme="minorHAnsi" w:eastAsiaTheme="minorEastAsia" w:hAnsiTheme="minorHAnsi" w:cstheme="minorBidi"/>
          <w:noProof/>
          <w:lang w:eastAsia="cs-CZ"/>
        </w:rPr>
      </w:pPr>
      <w:hyperlink w:anchor="_Toc527009972" w:history="1">
        <w:r w:rsidR="00F34E17" w:rsidRPr="00274A00">
          <w:rPr>
            <w:rStyle w:val="Hypertextovodkaz"/>
            <w:noProof/>
          </w:rPr>
          <w:t>5.6</w:t>
        </w:r>
        <w:r w:rsidR="00F34E17">
          <w:rPr>
            <w:rFonts w:asciiTheme="minorHAnsi" w:eastAsiaTheme="minorEastAsia" w:hAnsiTheme="minorHAnsi" w:cstheme="minorBidi"/>
            <w:noProof/>
            <w:lang w:eastAsia="cs-CZ"/>
          </w:rPr>
          <w:tab/>
        </w:r>
        <w:r w:rsidR="00F34E17" w:rsidRPr="00274A00">
          <w:rPr>
            <w:rStyle w:val="Hypertextovodkaz"/>
            <w:noProof/>
          </w:rPr>
          <w:t>Vypouštění, odvzdušnění a odvodnění potrubí</w:t>
        </w:r>
        <w:r w:rsidR="00F34E17">
          <w:rPr>
            <w:noProof/>
            <w:webHidden/>
          </w:rPr>
          <w:tab/>
        </w:r>
        <w:r w:rsidR="00560D07">
          <w:rPr>
            <w:noProof/>
            <w:webHidden/>
          </w:rPr>
          <w:fldChar w:fldCharType="begin"/>
        </w:r>
        <w:r w:rsidR="00F34E17">
          <w:rPr>
            <w:noProof/>
            <w:webHidden/>
          </w:rPr>
          <w:instrText xml:space="preserve"> PAGEREF _Toc527009972 \h </w:instrText>
        </w:r>
        <w:r w:rsidR="00560D07">
          <w:rPr>
            <w:noProof/>
            <w:webHidden/>
          </w:rPr>
        </w:r>
        <w:r w:rsidR="00560D07">
          <w:rPr>
            <w:noProof/>
            <w:webHidden/>
          </w:rPr>
          <w:fldChar w:fldCharType="separate"/>
        </w:r>
        <w:r w:rsidR="00F34E17">
          <w:rPr>
            <w:noProof/>
            <w:webHidden/>
          </w:rPr>
          <w:t>6</w:t>
        </w:r>
        <w:r w:rsidR="00560D07">
          <w:rPr>
            <w:noProof/>
            <w:webHidden/>
          </w:rPr>
          <w:fldChar w:fldCharType="end"/>
        </w:r>
      </w:hyperlink>
    </w:p>
    <w:p w:rsidR="00F34E17" w:rsidRDefault="009C350D">
      <w:pPr>
        <w:pStyle w:val="Obsah2"/>
        <w:tabs>
          <w:tab w:val="left" w:pos="1320"/>
        </w:tabs>
        <w:rPr>
          <w:rFonts w:asciiTheme="minorHAnsi" w:eastAsiaTheme="minorEastAsia" w:hAnsiTheme="minorHAnsi" w:cstheme="minorBidi"/>
          <w:noProof/>
          <w:lang w:eastAsia="cs-CZ"/>
        </w:rPr>
      </w:pPr>
      <w:hyperlink w:anchor="_Toc527009973" w:history="1">
        <w:r w:rsidR="00F34E17" w:rsidRPr="00274A00">
          <w:rPr>
            <w:rStyle w:val="Hypertextovodkaz"/>
            <w:noProof/>
          </w:rPr>
          <w:t>5.7</w:t>
        </w:r>
        <w:r w:rsidR="00F34E17">
          <w:rPr>
            <w:rFonts w:asciiTheme="minorHAnsi" w:eastAsiaTheme="minorEastAsia" w:hAnsiTheme="minorHAnsi" w:cstheme="minorBidi"/>
            <w:noProof/>
            <w:lang w:eastAsia="cs-CZ"/>
          </w:rPr>
          <w:tab/>
        </w:r>
        <w:r w:rsidR="00F34E17" w:rsidRPr="00274A00">
          <w:rPr>
            <w:rStyle w:val="Hypertextovodkaz"/>
            <w:noProof/>
          </w:rPr>
          <w:t>Izolace</w:t>
        </w:r>
        <w:r w:rsidR="00F34E17">
          <w:rPr>
            <w:noProof/>
            <w:webHidden/>
          </w:rPr>
          <w:tab/>
        </w:r>
        <w:r w:rsidR="00560D07">
          <w:rPr>
            <w:noProof/>
            <w:webHidden/>
          </w:rPr>
          <w:fldChar w:fldCharType="begin"/>
        </w:r>
        <w:r w:rsidR="00F34E17">
          <w:rPr>
            <w:noProof/>
            <w:webHidden/>
          </w:rPr>
          <w:instrText xml:space="preserve"> PAGEREF _Toc527009973 \h </w:instrText>
        </w:r>
        <w:r w:rsidR="00560D07">
          <w:rPr>
            <w:noProof/>
            <w:webHidden/>
          </w:rPr>
        </w:r>
        <w:r w:rsidR="00560D07">
          <w:rPr>
            <w:noProof/>
            <w:webHidden/>
          </w:rPr>
          <w:fldChar w:fldCharType="separate"/>
        </w:r>
        <w:r w:rsidR="00F34E17">
          <w:rPr>
            <w:noProof/>
            <w:webHidden/>
          </w:rPr>
          <w:t>7</w:t>
        </w:r>
        <w:r w:rsidR="00560D07">
          <w:rPr>
            <w:noProof/>
            <w:webHidden/>
          </w:rPr>
          <w:fldChar w:fldCharType="end"/>
        </w:r>
      </w:hyperlink>
    </w:p>
    <w:p w:rsidR="00F34E17" w:rsidRDefault="009C350D">
      <w:pPr>
        <w:pStyle w:val="Obsah2"/>
        <w:tabs>
          <w:tab w:val="left" w:pos="1320"/>
        </w:tabs>
        <w:rPr>
          <w:rFonts w:asciiTheme="minorHAnsi" w:eastAsiaTheme="minorEastAsia" w:hAnsiTheme="minorHAnsi" w:cstheme="minorBidi"/>
          <w:noProof/>
          <w:lang w:eastAsia="cs-CZ"/>
        </w:rPr>
      </w:pPr>
      <w:hyperlink w:anchor="_Toc527009974" w:history="1">
        <w:r w:rsidR="00F34E17" w:rsidRPr="00274A00">
          <w:rPr>
            <w:rStyle w:val="Hypertextovodkaz"/>
            <w:noProof/>
          </w:rPr>
          <w:t>5.8</w:t>
        </w:r>
        <w:r w:rsidR="00F34E17">
          <w:rPr>
            <w:rFonts w:asciiTheme="minorHAnsi" w:eastAsiaTheme="minorEastAsia" w:hAnsiTheme="minorHAnsi" w:cstheme="minorBidi"/>
            <w:noProof/>
            <w:lang w:eastAsia="cs-CZ"/>
          </w:rPr>
          <w:tab/>
        </w:r>
        <w:r w:rsidR="00F34E17" w:rsidRPr="00274A00">
          <w:rPr>
            <w:rStyle w:val="Hypertextovodkaz"/>
            <w:noProof/>
          </w:rPr>
          <w:t>Nátěry</w:t>
        </w:r>
        <w:r w:rsidR="00F34E17">
          <w:rPr>
            <w:noProof/>
            <w:webHidden/>
          </w:rPr>
          <w:tab/>
        </w:r>
        <w:r w:rsidR="00560D07">
          <w:rPr>
            <w:noProof/>
            <w:webHidden/>
          </w:rPr>
          <w:fldChar w:fldCharType="begin"/>
        </w:r>
        <w:r w:rsidR="00F34E17">
          <w:rPr>
            <w:noProof/>
            <w:webHidden/>
          </w:rPr>
          <w:instrText xml:space="preserve"> PAGEREF _Toc527009974 \h </w:instrText>
        </w:r>
        <w:r w:rsidR="00560D07">
          <w:rPr>
            <w:noProof/>
            <w:webHidden/>
          </w:rPr>
        </w:r>
        <w:r w:rsidR="00560D07">
          <w:rPr>
            <w:noProof/>
            <w:webHidden/>
          </w:rPr>
          <w:fldChar w:fldCharType="separate"/>
        </w:r>
        <w:r w:rsidR="00F34E17">
          <w:rPr>
            <w:noProof/>
            <w:webHidden/>
          </w:rPr>
          <w:t>7</w:t>
        </w:r>
        <w:r w:rsidR="00560D07">
          <w:rPr>
            <w:noProof/>
            <w:webHidden/>
          </w:rPr>
          <w:fldChar w:fldCharType="end"/>
        </w:r>
      </w:hyperlink>
    </w:p>
    <w:p w:rsidR="00F34E17" w:rsidRDefault="009C350D">
      <w:pPr>
        <w:pStyle w:val="Obsah1"/>
        <w:tabs>
          <w:tab w:val="left" w:pos="1100"/>
        </w:tabs>
        <w:rPr>
          <w:rFonts w:asciiTheme="minorHAnsi" w:eastAsiaTheme="minorEastAsia" w:hAnsiTheme="minorHAnsi" w:cstheme="minorBidi"/>
          <w:b w:val="0"/>
          <w:noProof/>
          <w:szCs w:val="22"/>
        </w:rPr>
      </w:pPr>
      <w:hyperlink w:anchor="_Toc527009975" w:history="1">
        <w:r w:rsidR="00F34E17" w:rsidRPr="00274A00">
          <w:rPr>
            <w:rStyle w:val="Hypertextovodkaz"/>
            <w:noProof/>
          </w:rPr>
          <w:t>6.</w:t>
        </w:r>
        <w:r w:rsidR="00F34E17">
          <w:rPr>
            <w:rFonts w:asciiTheme="minorHAnsi" w:eastAsiaTheme="minorEastAsia" w:hAnsiTheme="minorHAnsi" w:cstheme="minorBidi"/>
            <w:b w:val="0"/>
            <w:noProof/>
            <w:szCs w:val="22"/>
          </w:rPr>
          <w:tab/>
        </w:r>
        <w:r w:rsidR="00F34E17" w:rsidRPr="00274A00">
          <w:rPr>
            <w:rStyle w:val="Hypertextovodkaz"/>
            <w:noProof/>
          </w:rPr>
          <w:t>Zkoušky zařízení</w:t>
        </w:r>
        <w:r w:rsidR="00F34E17">
          <w:rPr>
            <w:noProof/>
            <w:webHidden/>
          </w:rPr>
          <w:tab/>
        </w:r>
        <w:r w:rsidR="00560D07">
          <w:rPr>
            <w:noProof/>
            <w:webHidden/>
          </w:rPr>
          <w:fldChar w:fldCharType="begin"/>
        </w:r>
        <w:r w:rsidR="00F34E17">
          <w:rPr>
            <w:noProof/>
            <w:webHidden/>
          </w:rPr>
          <w:instrText xml:space="preserve"> PAGEREF _Toc527009975 \h </w:instrText>
        </w:r>
        <w:r w:rsidR="00560D07">
          <w:rPr>
            <w:noProof/>
            <w:webHidden/>
          </w:rPr>
        </w:r>
        <w:r w:rsidR="00560D07">
          <w:rPr>
            <w:noProof/>
            <w:webHidden/>
          </w:rPr>
          <w:fldChar w:fldCharType="separate"/>
        </w:r>
        <w:r w:rsidR="00F34E17">
          <w:rPr>
            <w:noProof/>
            <w:webHidden/>
          </w:rPr>
          <w:t>7</w:t>
        </w:r>
        <w:r w:rsidR="00560D07">
          <w:rPr>
            <w:noProof/>
            <w:webHidden/>
          </w:rPr>
          <w:fldChar w:fldCharType="end"/>
        </w:r>
      </w:hyperlink>
    </w:p>
    <w:p w:rsidR="004479E6" w:rsidRPr="006333C5" w:rsidRDefault="00560D07" w:rsidP="0052758A">
      <w:pPr>
        <w:pStyle w:val="Nadpis1"/>
      </w:pPr>
      <w:r w:rsidRPr="00283B72">
        <w:rPr>
          <w:szCs w:val="36"/>
        </w:rPr>
        <w:fldChar w:fldCharType="end"/>
      </w:r>
      <w:bookmarkStart w:id="15" w:name="_Toc527009954"/>
      <w:bookmarkEnd w:id="13"/>
      <w:r w:rsidR="004479E6" w:rsidRPr="004479E6">
        <w:t>Výchozí</w:t>
      </w:r>
      <w:r w:rsidR="004479E6" w:rsidRPr="006333C5">
        <w:t xml:space="preserve"> podklady</w:t>
      </w:r>
      <w:bookmarkEnd w:id="15"/>
    </w:p>
    <w:p w:rsidR="002365B9" w:rsidRDefault="002365B9" w:rsidP="002365B9">
      <w:pPr>
        <w:pStyle w:val="Odstavecseseznamem"/>
        <w:numPr>
          <w:ilvl w:val="0"/>
          <w:numId w:val="3"/>
        </w:numPr>
        <w:rPr>
          <w:lang w:eastAsia="cs-CZ"/>
        </w:rPr>
      </w:pPr>
      <w:r>
        <w:t>Zaměření stávajícího stavu</w:t>
      </w:r>
    </w:p>
    <w:p w:rsidR="004479E6" w:rsidRDefault="004479E6" w:rsidP="004479E6">
      <w:pPr>
        <w:pStyle w:val="Odstavecseseznamem"/>
        <w:numPr>
          <w:ilvl w:val="0"/>
          <w:numId w:val="3"/>
        </w:numPr>
        <w:rPr>
          <w:lang w:eastAsia="cs-CZ"/>
        </w:rPr>
      </w:pPr>
      <w:r>
        <w:t>Stavební výkresy stávajícího objektu</w:t>
      </w:r>
    </w:p>
    <w:p w:rsidR="004479E6" w:rsidRDefault="004479E6" w:rsidP="004479E6">
      <w:pPr>
        <w:pStyle w:val="Odstavecseseznamem"/>
        <w:numPr>
          <w:ilvl w:val="0"/>
          <w:numId w:val="3"/>
        </w:numPr>
        <w:rPr>
          <w:lang w:eastAsia="cs-CZ"/>
        </w:rPr>
      </w:pPr>
      <w:r>
        <w:t>Bezpečnostní a hygienické předpisy</w:t>
      </w:r>
    </w:p>
    <w:p w:rsidR="004479E6" w:rsidRPr="006333C5" w:rsidRDefault="004479E6" w:rsidP="004479E6">
      <w:pPr>
        <w:pStyle w:val="Odstavecseseznamem"/>
        <w:numPr>
          <w:ilvl w:val="0"/>
          <w:numId w:val="3"/>
        </w:numPr>
        <w:rPr>
          <w:lang w:eastAsia="cs-CZ"/>
        </w:rPr>
      </w:pPr>
      <w:r>
        <w:t>Podklady od výrobců navrhovaných zařízení</w:t>
      </w:r>
    </w:p>
    <w:p w:rsidR="004479E6" w:rsidRPr="006333C5" w:rsidRDefault="004479E6" w:rsidP="004479E6">
      <w:pPr>
        <w:pStyle w:val="Odstavecseseznamem"/>
        <w:numPr>
          <w:ilvl w:val="0"/>
          <w:numId w:val="3"/>
        </w:numPr>
        <w:rPr>
          <w:lang w:eastAsia="cs-CZ"/>
        </w:rPr>
      </w:pPr>
      <w:r>
        <w:lastRenderedPageBreak/>
        <w:t>Jednání a konzultace s investorem a jeho zástupci</w:t>
      </w:r>
    </w:p>
    <w:p w:rsidR="004479E6" w:rsidRPr="006333C5" w:rsidRDefault="004479E6" w:rsidP="004479E6">
      <w:pPr>
        <w:pStyle w:val="Odstavecseseznamem"/>
        <w:numPr>
          <w:ilvl w:val="0"/>
          <w:numId w:val="3"/>
        </w:numPr>
        <w:rPr>
          <w:lang w:eastAsia="cs-CZ"/>
        </w:rPr>
      </w:pPr>
      <w:r w:rsidRPr="006333C5">
        <w:t>Platné ČSN a EN, vyhlášky a zákony</w:t>
      </w:r>
    </w:p>
    <w:p w:rsidR="004479E6" w:rsidRPr="006333C5" w:rsidRDefault="004479E6" w:rsidP="004479E6">
      <w:pPr>
        <w:pStyle w:val="Nadpis1"/>
      </w:pPr>
      <w:bookmarkStart w:id="16" w:name="_Toc527009955"/>
      <w:r w:rsidRPr="004479E6">
        <w:t>Úvod</w:t>
      </w:r>
      <w:bookmarkEnd w:id="16"/>
    </w:p>
    <w:p w:rsidR="004479E6" w:rsidRDefault="004479E6" w:rsidP="002365B9">
      <w:pPr>
        <w:rPr>
          <w:lang w:eastAsia="cs-CZ"/>
        </w:rPr>
      </w:pPr>
      <w:r>
        <w:rPr>
          <w:lang w:eastAsia="cs-CZ"/>
        </w:rPr>
        <w:t xml:space="preserve">Tato projektová dokumentace </w:t>
      </w:r>
      <w:r w:rsidR="002365B9">
        <w:rPr>
          <w:lang w:eastAsia="cs-CZ"/>
        </w:rPr>
        <w:t xml:space="preserve">řeší výměnu hlavních oběhových čerpadel topného systému Hamzovy léčebny v Luži Košumberku. </w:t>
      </w:r>
      <w:r w:rsidR="00BE2F47">
        <w:rPr>
          <w:lang w:eastAsia="cs-CZ"/>
        </w:rPr>
        <w:t>Projekt je zpracován ve stupni pro provedení stavby.</w:t>
      </w:r>
    </w:p>
    <w:p w:rsidR="00BE2F47" w:rsidRPr="00BE2F47" w:rsidRDefault="00BE2F47" w:rsidP="00BE2F47">
      <w:pPr>
        <w:rPr>
          <w:b/>
          <w:lang w:eastAsia="cs-CZ"/>
        </w:rPr>
      </w:pPr>
      <w:r w:rsidRPr="00BE2F47">
        <w:rPr>
          <w:b/>
          <w:lang w:eastAsia="cs-CZ"/>
        </w:rPr>
        <w:t>Pokud projektová dokumentace a výkaz výměr obsahují požadavky nebo odkazy na jednotlivá obchodní jména nebo označení výrobků, výkonů nebo obchodních materiálů, které platí pro určitého podnikatele (dodavatele, výrobce) za příznačné, slouží tyto pro specifikaci jejich funkčních a estetických vlastností. Tyto výrobky a materiály lze nahradit obdobnými s technicky a kvalitativně srovnatelnými parametry. V takovém případě požaduje zadavatel ve smyslu ust. § 94 zákona o  ZVZ předložení určitého osvědčení (např. technického listu), že stavební práce, služby nebo dodávky požadovaným vlastnostem vyhovují, pokud zadávací podmínky výslovně nestanoví z objektivních důvodů jinak.</w:t>
      </w:r>
    </w:p>
    <w:p w:rsidR="004479E6" w:rsidRPr="006333C5" w:rsidRDefault="004479E6" w:rsidP="004479E6">
      <w:pPr>
        <w:pStyle w:val="Nadpis1"/>
      </w:pPr>
      <w:bookmarkStart w:id="17" w:name="_Toc527009956"/>
      <w:r w:rsidRPr="006333C5">
        <w:t xml:space="preserve">Popis </w:t>
      </w:r>
      <w:r w:rsidRPr="004479E6">
        <w:t>stávajícího</w:t>
      </w:r>
      <w:r w:rsidRPr="006333C5">
        <w:t xml:space="preserve"> stavu</w:t>
      </w:r>
      <w:bookmarkEnd w:id="17"/>
    </w:p>
    <w:p w:rsidR="004479E6" w:rsidRDefault="002365B9" w:rsidP="004479E6">
      <w:pPr>
        <w:rPr>
          <w:lang w:eastAsia="cs-CZ"/>
        </w:rPr>
      </w:pPr>
      <w:r>
        <w:rPr>
          <w:lang w:eastAsia="cs-CZ"/>
        </w:rPr>
        <w:t xml:space="preserve">Stávající oběhová čerpadla soustavy se nachází v suterénu teplovodní kotelny. V současné době jsou instalována tři čerpadla, dvě z nich jsou provozována paralelně a třetí je záložní. Dvě provozovaná čerpadla jsou vybavena externím frekvenčním měničem a snímáním diferenčního tlaku. Čerpadla jsou řízena podle teplotní diference mezi rozdělovačem a sběračem. </w:t>
      </w:r>
    </w:p>
    <w:p w:rsidR="002365B9" w:rsidRDefault="002365B9" w:rsidP="004479E6">
      <w:pPr>
        <w:rPr>
          <w:lang w:eastAsia="cs-CZ"/>
        </w:rPr>
      </w:pPr>
    </w:p>
    <w:p w:rsidR="004479E6" w:rsidRDefault="002365B9" w:rsidP="004479E6">
      <w:pPr>
        <w:pStyle w:val="Nadpis2"/>
      </w:pPr>
      <w:bookmarkStart w:id="18" w:name="_Toc527009957"/>
      <w:r>
        <w:t>Parametry stávajících čerpadel</w:t>
      </w:r>
      <w:r w:rsidR="004479E6">
        <w:t>:</w:t>
      </w:r>
      <w:bookmarkEnd w:id="18"/>
    </w:p>
    <w:p w:rsidR="002365B9" w:rsidRDefault="002365B9" w:rsidP="004479E6">
      <w:pPr>
        <w:rPr>
          <w:lang w:eastAsia="cs-CZ"/>
        </w:rPr>
      </w:pPr>
    </w:p>
    <w:p w:rsidR="002365B9" w:rsidRDefault="002365B9" w:rsidP="002365B9">
      <w:pPr>
        <w:numPr>
          <w:ilvl w:val="0"/>
          <w:numId w:val="15"/>
        </w:numPr>
        <w:spacing w:before="0" w:after="0"/>
        <w:jc w:val="left"/>
      </w:pPr>
      <w:r w:rsidRPr="0021172F">
        <w:rPr>
          <w:b/>
          <w:i/>
        </w:rPr>
        <w:t>čerpadlo č. 6</w:t>
      </w:r>
      <w:r>
        <w:t xml:space="preserve">  -   ISH Olomouc, typ 80 – NHD – 16027 – LC – C 100,  n - 2920 ot./min., Q - 20 l/s, Y – 200 J/kg, H - </w:t>
      </w:r>
      <w:smartTag w:uri="urn:schemas-microsoft-com:office:smarttags" w:element="metricconverter">
        <w:smartTagPr>
          <w:attr w:name="ProductID" w:val="20 m"/>
        </w:smartTagPr>
        <w:r>
          <w:t>20 m</w:t>
        </w:r>
      </w:smartTag>
      <w:r>
        <w:t>, motor 7,5 kW, n – 2900 ot./min., 3x380 V, 50 Hz</w:t>
      </w:r>
    </w:p>
    <w:p w:rsidR="002365B9" w:rsidRDefault="002365B9" w:rsidP="002365B9">
      <w:pPr>
        <w:ind w:left="360"/>
      </w:pPr>
    </w:p>
    <w:p w:rsidR="002365B9" w:rsidRDefault="002365B9" w:rsidP="002365B9">
      <w:pPr>
        <w:numPr>
          <w:ilvl w:val="0"/>
          <w:numId w:val="15"/>
        </w:numPr>
        <w:spacing w:before="0" w:after="0"/>
        <w:jc w:val="left"/>
      </w:pPr>
      <w:r w:rsidRPr="0021172F">
        <w:rPr>
          <w:b/>
          <w:i/>
        </w:rPr>
        <w:t>čerpadlo č. 7</w:t>
      </w:r>
      <w:r>
        <w:t xml:space="preserve">   -  Sigma Olomouc, typ 80 - NVA 175-LN-1, n - 2800 ot./min., Q - 23 l/s, Y -  245 J/kg, motor 1 AP 132 M – 2, M - 10 kW, n – 2900 ot./min, 3 x 380 V, 50 Hz, 20 A</w:t>
      </w:r>
    </w:p>
    <w:p w:rsidR="002365B9" w:rsidRDefault="002365B9" w:rsidP="002365B9"/>
    <w:p w:rsidR="002365B9" w:rsidRDefault="002365B9" w:rsidP="002365B9">
      <w:pPr>
        <w:numPr>
          <w:ilvl w:val="0"/>
          <w:numId w:val="15"/>
        </w:numPr>
        <w:spacing w:before="0" w:after="0"/>
        <w:jc w:val="left"/>
      </w:pPr>
      <w:r w:rsidRPr="0021172F">
        <w:rPr>
          <w:b/>
          <w:i/>
        </w:rPr>
        <w:t>čerpadlo č. 8</w:t>
      </w:r>
      <w:r>
        <w:rPr>
          <w:b/>
          <w:i/>
        </w:rPr>
        <w:t xml:space="preserve"> (záložní)</w:t>
      </w:r>
      <w:r>
        <w:t xml:space="preserve">  -  stejné jako č. 7</w:t>
      </w:r>
    </w:p>
    <w:p w:rsidR="002365B9" w:rsidRDefault="002365B9" w:rsidP="004479E6">
      <w:pPr>
        <w:rPr>
          <w:lang w:eastAsia="cs-CZ"/>
        </w:rPr>
      </w:pPr>
    </w:p>
    <w:p w:rsidR="004479E6" w:rsidRDefault="004479E6" w:rsidP="004479E6">
      <w:pPr>
        <w:pStyle w:val="Nadpis1"/>
      </w:pPr>
      <w:bookmarkStart w:id="19" w:name="_Toc527009958"/>
      <w:r w:rsidRPr="006333C5">
        <w:t xml:space="preserve">Popis </w:t>
      </w:r>
      <w:r w:rsidRPr="004479E6">
        <w:t>technického</w:t>
      </w:r>
      <w:r w:rsidRPr="006333C5">
        <w:t xml:space="preserve"> řešení</w:t>
      </w:r>
      <w:bookmarkEnd w:id="19"/>
    </w:p>
    <w:p w:rsidR="00B31418" w:rsidRDefault="00B31418" w:rsidP="00B31418">
      <w:pPr>
        <w:pStyle w:val="Nadpis2"/>
      </w:pPr>
      <w:bookmarkStart w:id="20" w:name="_Toc527009959"/>
      <w:r>
        <w:t>Zadání</w:t>
      </w:r>
      <w:bookmarkEnd w:id="20"/>
    </w:p>
    <w:p w:rsidR="00B31418" w:rsidRDefault="00B31418" w:rsidP="00B31418">
      <w:pPr>
        <w:rPr>
          <w:lang w:eastAsia="cs-CZ"/>
        </w:rPr>
      </w:pPr>
      <w:r>
        <w:rPr>
          <w:lang w:eastAsia="cs-CZ"/>
        </w:rPr>
        <w:t xml:space="preserve">Podle zadání investora mají být stávající dvě provozovaná čerpadla zachována jako záloha a nově mají být osazena dvě další čerpadla provozovaná paralelně s externím frekvenčním měničem (řídící jednotkou). Čerpadla s integrovaným frekvenčním měničem investor nechce. Tato nová čerpadla mají mít obdobné výkonové parametry (průtok, dopravní výška) jako stávající čerpadla. Nová čerpadla mají být in-line konstrukce. </w:t>
      </w:r>
    </w:p>
    <w:p w:rsidR="00B31418" w:rsidRPr="00B31418" w:rsidRDefault="00B31418" w:rsidP="00B31418">
      <w:pPr>
        <w:rPr>
          <w:lang w:eastAsia="cs-CZ"/>
        </w:rPr>
      </w:pPr>
    </w:p>
    <w:p w:rsidR="004479E6" w:rsidRDefault="00FD156D" w:rsidP="004479E6">
      <w:pPr>
        <w:pStyle w:val="Nadpis2"/>
      </w:pPr>
      <w:bookmarkStart w:id="21" w:name="_Toc527009960"/>
      <w:r>
        <w:t>Čerpadla</w:t>
      </w:r>
      <w:bookmarkEnd w:id="21"/>
    </w:p>
    <w:p w:rsidR="007F378F" w:rsidRDefault="002365B9" w:rsidP="004479E6">
      <w:r>
        <w:rPr>
          <w:lang w:eastAsia="cs-CZ"/>
        </w:rPr>
        <w:t xml:space="preserve">Podle </w:t>
      </w:r>
      <w:r w:rsidR="00B31418">
        <w:rPr>
          <w:lang w:eastAsia="cs-CZ"/>
        </w:rPr>
        <w:t>požadavků zadání byla zvolena čerpadla Grundfos TP v kombinaci s řídící jednotkou Grundfos MPC-F.</w:t>
      </w:r>
      <w:r w:rsidR="00B31418">
        <w:t xml:space="preserve"> </w:t>
      </w:r>
    </w:p>
    <w:p w:rsidR="004479E6" w:rsidRPr="00AA5DEE" w:rsidRDefault="000307E5" w:rsidP="004479E6">
      <w:pPr>
        <w:pStyle w:val="Nadpis3"/>
      </w:pPr>
      <w:bookmarkStart w:id="22" w:name="_Toc527009961"/>
      <w:r w:rsidRPr="00AA5DEE">
        <w:t>Parametry navržených čerpadel</w:t>
      </w:r>
      <w:bookmarkEnd w:id="22"/>
    </w:p>
    <w:p w:rsidR="008E46B2" w:rsidRDefault="008E46B2" w:rsidP="008E46B2">
      <w:pPr>
        <w:tabs>
          <w:tab w:val="left" w:leader="dot" w:pos="5954"/>
        </w:tabs>
        <w:spacing w:after="0"/>
      </w:pPr>
      <w:r w:rsidRPr="003D6257">
        <w:t>Typ</w:t>
      </w:r>
      <w:r w:rsidRPr="003D6257">
        <w:tab/>
      </w:r>
      <w:r>
        <w:t xml:space="preserve">Grundfos </w:t>
      </w:r>
      <w:r w:rsidRPr="008E46B2">
        <w:t>TP 80-330/2 A-F-A-BQQE</w:t>
      </w:r>
    </w:p>
    <w:p w:rsidR="008E46B2" w:rsidRPr="003D6257" w:rsidRDefault="008E46B2" w:rsidP="008E46B2">
      <w:pPr>
        <w:tabs>
          <w:tab w:val="left" w:leader="dot" w:pos="5954"/>
        </w:tabs>
        <w:spacing w:after="0"/>
      </w:pPr>
      <w:r>
        <w:t xml:space="preserve">Výrobní číslo </w:t>
      </w:r>
      <w:r w:rsidRPr="003D6257">
        <w:tab/>
      </w:r>
      <w:r w:rsidRPr="008E46B2">
        <w:t>96108722</w:t>
      </w:r>
    </w:p>
    <w:p w:rsidR="008E46B2" w:rsidRPr="003D6257" w:rsidRDefault="008E46B2" w:rsidP="008E46B2">
      <w:pPr>
        <w:tabs>
          <w:tab w:val="left" w:leader="dot" w:pos="5954"/>
        </w:tabs>
        <w:spacing w:after="0"/>
      </w:pPr>
      <w:r>
        <w:t>Motor</w:t>
      </w:r>
      <w:r w:rsidRPr="003D6257">
        <w:tab/>
      </w:r>
      <w:r>
        <w:t>11</w:t>
      </w:r>
      <w:r w:rsidRPr="003D6257">
        <w:t> kW</w:t>
      </w:r>
    </w:p>
    <w:p w:rsidR="008E46B2" w:rsidRPr="003D6257" w:rsidRDefault="008E46B2" w:rsidP="008E46B2">
      <w:pPr>
        <w:tabs>
          <w:tab w:val="left" w:leader="dot" w:pos="5954"/>
        </w:tabs>
        <w:spacing w:after="0"/>
      </w:pPr>
      <w:r>
        <w:t>Jmenovitý průtok</w:t>
      </w:r>
      <w:r w:rsidRPr="003D6257">
        <w:tab/>
      </w:r>
      <w:r>
        <w:t>24,9 l/s</w:t>
      </w:r>
    </w:p>
    <w:p w:rsidR="008E46B2" w:rsidRPr="003D6257" w:rsidRDefault="008E46B2" w:rsidP="008E46B2">
      <w:pPr>
        <w:tabs>
          <w:tab w:val="left" w:leader="dot" w:pos="5954"/>
        </w:tabs>
        <w:spacing w:after="0"/>
      </w:pPr>
      <w:r>
        <w:t>Jmenovitá dopravní výška</w:t>
      </w:r>
      <w:r w:rsidRPr="003D6257">
        <w:tab/>
      </w:r>
      <w:r>
        <w:t>29,3m</w:t>
      </w:r>
    </w:p>
    <w:p w:rsidR="008E46B2" w:rsidRDefault="008E46B2" w:rsidP="008E46B2">
      <w:pPr>
        <w:tabs>
          <w:tab w:val="left" w:leader="dot" w:pos="5954"/>
        </w:tabs>
        <w:spacing w:after="0"/>
      </w:pPr>
      <w:r>
        <w:t>Vstupní / výstupní příruby</w:t>
      </w:r>
      <w:r w:rsidRPr="003D6257">
        <w:tab/>
      </w:r>
      <w:r>
        <w:t>DN80, PN16</w:t>
      </w:r>
    </w:p>
    <w:p w:rsidR="00B31418" w:rsidRDefault="00B31418" w:rsidP="008E46B2">
      <w:pPr>
        <w:tabs>
          <w:tab w:val="left" w:leader="dot" w:pos="5954"/>
        </w:tabs>
        <w:spacing w:after="0"/>
      </w:pPr>
    </w:p>
    <w:p w:rsidR="004479E6" w:rsidRDefault="00AA5DEE" w:rsidP="004479E6">
      <w:pPr>
        <w:pStyle w:val="Nadpis2"/>
      </w:pPr>
      <w:bookmarkStart w:id="23" w:name="_Toc527009962"/>
      <w:r>
        <w:t>Řídící jednotka Control MPC-F</w:t>
      </w:r>
      <w:bookmarkEnd w:id="23"/>
    </w:p>
    <w:p w:rsidR="007F378F" w:rsidRDefault="007F378F" w:rsidP="007F378F">
      <w:pPr>
        <w:tabs>
          <w:tab w:val="left" w:leader="dot" w:pos="5670"/>
        </w:tabs>
        <w:rPr>
          <w:lang w:eastAsia="cs-CZ"/>
        </w:rPr>
      </w:pPr>
      <w:r>
        <w:rPr>
          <w:lang w:eastAsia="cs-CZ"/>
        </w:rPr>
        <w:t>Dvojice nových čerpadel TP bude doplněna o řídící jednotku Control MPC-F</w:t>
      </w:r>
      <w:r w:rsidR="00231572">
        <w:rPr>
          <w:lang w:eastAsia="cs-CZ"/>
        </w:rPr>
        <w:t xml:space="preserve"> 2x11,0 SD, výrobní číslo </w:t>
      </w:r>
      <w:r w:rsidR="00231572" w:rsidRPr="00231572">
        <w:rPr>
          <w:lang w:eastAsia="cs-CZ"/>
        </w:rPr>
        <w:t>99065134</w:t>
      </w:r>
      <w:r>
        <w:rPr>
          <w:lang w:eastAsia="cs-CZ"/>
        </w:rPr>
        <w:t xml:space="preserve">. </w:t>
      </w:r>
      <w:r w:rsidRPr="007F378F">
        <w:rPr>
          <w:lang w:eastAsia="cs-CZ"/>
        </w:rPr>
        <w:t>Řídící jednotka  Grundfos MPC umožňuje monitorovat a ovládat až šest identických, paralelně zapojených čerpadel. Řídící jednotka MPC řídí počet čerpadel v provozu a zároveň reguluje jejich otáčky tak, aby výkon celého systému odpovídal aktuálním požadavkům. Tím se minimalizuje energetická spotřeba systému a snižují náklady na energii.</w:t>
      </w:r>
      <w:r>
        <w:rPr>
          <w:lang w:eastAsia="cs-CZ"/>
        </w:rPr>
        <w:t xml:space="preserve"> A</w:t>
      </w:r>
      <w:r w:rsidRPr="007F378F">
        <w:rPr>
          <w:lang w:eastAsia="cs-CZ"/>
        </w:rPr>
        <w:t>utomati</w:t>
      </w:r>
      <w:r>
        <w:rPr>
          <w:lang w:eastAsia="cs-CZ"/>
        </w:rPr>
        <w:t>cké kaskádové řízení zabezpečuje</w:t>
      </w:r>
      <w:r w:rsidRPr="007F378F">
        <w:rPr>
          <w:lang w:eastAsia="cs-CZ"/>
        </w:rPr>
        <w:t xml:space="preserve"> nejvyšší možnou účinnost soustavy.</w:t>
      </w:r>
    </w:p>
    <w:p w:rsidR="00F83F0F" w:rsidRDefault="00F83F0F" w:rsidP="007F378F">
      <w:pPr>
        <w:tabs>
          <w:tab w:val="left" w:leader="dot" w:pos="5670"/>
        </w:tabs>
        <w:rPr>
          <w:lang w:eastAsia="cs-CZ"/>
        </w:rPr>
      </w:pPr>
      <w:r>
        <w:rPr>
          <w:lang w:eastAsia="cs-CZ"/>
        </w:rPr>
        <w:t xml:space="preserve">Kromě řídící jednotky je třeba samostatně objednat </w:t>
      </w:r>
      <w:r w:rsidR="00A30AFD">
        <w:rPr>
          <w:lang w:eastAsia="cs-CZ"/>
        </w:rPr>
        <w:t xml:space="preserve">převodník na MOD BUS komunikaci a také </w:t>
      </w:r>
      <w:r>
        <w:rPr>
          <w:lang w:eastAsia="cs-CZ"/>
        </w:rPr>
        <w:t>snímač diferenčního tlaku DPI 0-4,0 SPR, objednací číslo 96760249. Diferenční tlak bude snímán mezi rozdělovačem na sání čerpadel a společným výstupem (po spojení výtlaků čerpadel).</w:t>
      </w:r>
    </w:p>
    <w:p w:rsidR="007F378F" w:rsidRDefault="007F378F" w:rsidP="004479E6">
      <w:pPr>
        <w:tabs>
          <w:tab w:val="left" w:leader="dot" w:pos="5670"/>
        </w:tabs>
        <w:rPr>
          <w:lang w:eastAsia="cs-CZ"/>
        </w:rPr>
      </w:pPr>
    </w:p>
    <w:p w:rsidR="004479E6" w:rsidRDefault="007F378F" w:rsidP="004479E6">
      <w:pPr>
        <w:pStyle w:val="Nadpis3"/>
      </w:pPr>
      <w:bookmarkStart w:id="24" w:name="_Toc527009963"/>
      <w:r>
        <w:t>Vlastnosti řídící jednotky Control MPC</w:t>
      </w:r>
      <w:bookmarkEnd w:id="24"/>
    </w:p>
    <w:p w:rsidR="007F378F" w:rsidRPr="007F378F" w:rsidRDefault="007F378F" w:rsidP="007F378F">
      <w:pPr>
        <w:pStyle w:val="Odstavecseseznamem"/>
        <w:numPr>
          <w:ilvl w:val="0"/>
          <w:numId w:val="17"/>
        </w:numPr>
        <w:tabs>
          <w:tab w:val="left" w:leader="dot" w:pos="5670"/>
        </w:tabs>
        <w:rPr>
          <w:lang w:eastAsia="cs-CZ"/>
        </w:rPr>
      </w:pPr>
      <w:r w:rsidRPr="007F378F">
        <w:rPr>
          <w:lang w:eastAsia="cs-CZ"/>
        </w:rPr>
        <w:t>činné kaskádové řízení</w:t>
      </w:r>
    </w:p>
    <w:p w:rsidR="007F378F" w:rsidRPr="007F378F" w:rsidRDefault="007F378F" w:rsidP="007F378F">
      <w:pPr>
        <w:pStyle w:val="Odstavecseseznamem"/>
        <w:numPr>
          <w:ilvl w:val="0"/>
          <w:numId w:val="17"/>
        </w:numPr>
        <w:tabs>
          <w:tab w:val="left" w:leader="dot" w:pos="5670"/>
        </w:tabs>
        <w:rPr>
          <w:lang w:eastAsia="cs-CZ"/>
        </w:rPr>
      </w:pPr>
      <w:r w:rsidRPr="007F378F">
        <w:rPr>
          <w:lang w:eastAsia="cs-CZ"/>
        </w:rPr>
        <w:t>Vliv požad. hodnoty [%]</w:t>
      </w:r>
    </w:p>
    <w:p w:rsidR="007F378F" w:rsidRPr="007F378F" w:rsidRDefault="007F378F" w:rsidP="007F378F">
      <w:pPr>
        <w:pStyle w:val="Odstavecseseznamem"/>
        <w:numPr>
          <w:ilvl w:val="0"/>
          <w:numId w:val="17"/>
        </w:numPr>
        <w:tabs>
          <w:tab w:val="left" w:leader="dot" w:pos="5670"/>
        </w:tabs>
        <w:rPr>
          <w:lang w:eastAsia="cs-CZ"/>
        </w:rPr>
      </w:pPr>
      <w:r w:rsidRPr="007F378F">
        <w:rPr>
          <w:lang w:eastAsia="cs-CZ"/>
        </w:rPr>
        <w:t>Individuální řízení čerpadla</w:t>
      </w:r>
    </w:p>
    <w:p w:rsidR="007F378F" w:rsidRPr="007F378F" w:rsidRDefault="007F378F" w:rsidP="007F378F">
      <w:pPr>
        <w:pStyle w:val="Odstavecseseznamem"/>
        <w:numPr>
          <w:ilvl w:val="0"/>
          <w:numId w:val="17"/>
        </w:numPr>
        <w:tabs>
          <w:tab w:val="left" w:leader="dot" w:pos="5670"/>
        </w:tabs>
        <w:rPr>
          <w:lang w:eastAsia="cs-CZ"/>
        </w:rPr>
      </w:pPr>
      <w:r w:rsidRPr="007F378F">
        <w:rPr>
          <w:lang w:eastAsia="cs-CZ"/>
        </w:rPr>
        <w:t>Alternativní požadované hodnoty</w:t>
      </w:r>
    </w:p>
    <w:p w:rsidR="007F378F" w:rsidRPr="007F378F" w:rsidRDefault="007F378F" w:rsidP="007F378F">
      <w:pPr>
        <w:pStyle w:val="Odstavecseseznamem"/>
        <w:numPr>
          <w:ilvl w:val="0"/>
          <w:numId w:val="17"/>
        </w:numPr>
        <w:tabs>
          <w:tab w:val="left" w:leader="dot" w:pos="5670"/>
        </w:tabs>
        <w:rPr>
          <w:lang w:eastAsia="cs-CZ"/>
        </w:rPr>
      </w:pPr>
      <w:r w:rsidRPr="007F378F">
        <w:rPr>
          <w:lang w:eastAsia="cs-CZ"/>
        </w:rPr>
        <w:t>Hodinový program</w:t>
      </w:r>
    </w:p>
    <w:p w:rsidR="007F378F" w:rsidRPr="007F378F" w:rsidRDefault="007F378F" w:rsidP="007F378F">
      <w:pPr>
        <w:pStyle w:val="Odstavecseseznamem"/>
        <w:numPr>
          <w:ilvl w:val="0"/>
          <w:numId w:val="17"/>
        </w:numPr>
        <w:tabs>
          <w:tab w:val="left" w:leader="dot" w:pos="5670"/>
        </w:tabs>
        <w:rPr>
          <w:lang w:eastAsia="cs-CZ"/>
        </w:rPr>
      </w:pPr>
      <w:r w:rsidRPr="007F378F">
        <w:rPr>
          <w:lang w:eastAsia="cs-CZ"/>
        </w:rPr>
        <w:t>Proporční regulace tlaku</w:t>
      </w:r>
    </w:p>
    <w:p w:rsidR="007F378F" w:rsidRPr="007F378F" w:rsidRDefault="007F378F" w:rsidP="007F378F">
      <w:pPr>
        <w:pStyle w:val="Odstavecseseznamem"/>
        <w:numPr>
          <w:ilvl w:val="0"/>
          <w:numId w:val="17"/>
        </w:numPr>
        <w:tabs>
          <w:tab w:val="left" w:leader="dot" w:pos="5670"/>
        </w:tabs>
        <w:rPr>
          <w:lang w:eastAsia="cs-CZ"/>
        </w:rPr>
      </w:pPr>
      <w:r w:rsidRPr="007F378F">
        <w:rPr>
          <w:lang w:eastAsia="cs-CZ"/>
        </w:rPr>
        <w:t>Střídání</w:t>
      </w:r>
    </w:p>
    <w:p w:rsidR="007F378F" w:rsidRPr="007F378F" w:rsidRDefault="007F378F" w:rsidP="007F378F">
      <w:pPr>
        <w:pStyle w:val="Odstavecseseznamem"/>
        <w:numPr>
          <w:ilvl w:val="0"/>
          <w:numId w:val="17"/>
        </w:numPr>
        <w:tabs>
          <w:tab w:val="left" w:leader="dot" w:pos="5670"/>
        </w:tabs>
        <w:rPr>
          <w:lang w:eastAsia="cs-CZ"/>
        </w:rPr>
      </w:pPr>
      <w:r w:rsidRPr="007F378F">
        <w:rPr>
          <w:lang w:eastAsia="cs-CZ"/>
        </w:rPr>
        <w:t>Záložní čerpadla</w:t>
      </w:r>
    </w:p>
    <w:p w:rsidR="007F378F" w:rsidRPr="007F378F" w:rsidRDefault="007F378F" w:rsidP="007F378F">
      <w:pPr>
        <w:pStyle w:val="Odstavecseseznamem"/>
        <w:numPr>
          <w:ilvl w:val="0"/>
          <w:numId w:val="17"/>
        </w:numPr>
        <w:tabs>
          <w:tab w:val="left" w:leader="dot" w:pos="5670"/>
        </w:tabs>
        <w:rPr>
          <w:lang w:eastAsia="cs-CZ"/>
        </w:rPr>
      </w:pPr>
      <w:r w:rsidRPr="007F378F">
        <w:rPr>
          <w:lang w:eastAsia="cs-CZ"/>
        </w:rPr>
        <w:t>Zkušební provoz čerpadla</w:t>
      </w:r>
    </w:p>
    <w:p w:rsidR="007F378F" w:rsidRPr="007F378F" w:rsidRDefault="007F378F" w:rsidP="007F378F">
      <w:pPr>
        <w:pStyle w:val="Odstavecseseznamem"/>
        <w:numPr>
          <w:ilvl w:val="0"/>
          <w:numId w:val="17"/>
        </w:numPr>
        <w:tabs>
          <w:tab w:val="left" w:leader="dot" w:pos="5670"/>
        </w:tabs>
        <w:rPr>
          <w:lang w:eastAsia="cs-CZ"/>
        </w:rPr>
      </w:pPr>
      <w:r w:rsidRPr="007F378F">
        <w:rPr>
          <w:lang w:eastAsia="cs-CZ"/>
        </w:rPr>
        <w:t>Pomocná čerpadla</w:t>
      </w:r>
    </w:p>
    <w:p w:rsidR="007F378F" w:rsidRPr="007F378F" w:rsidRDefault="007F378F" w:rsidP="007F378F">
      <w:pPr>
        <w:pStyle w:val="Odstavecseseznamem"/>
        <w:numPr>
          <w:ilvl w:val="0"/>
          <w:numId w:val="17"/>
        </w:numPr>
        <w:tabs>
          <w:tab w:val="left" w:leader="dot" w:pos="5670"/>
        </w:tabs>
        <w:rPr>
          <w:lang w:eastAsia="cs-CZ"/>
        </w:rPr>
      </w:pPr>
      <w:r w:rsidRPr="007F378F">
        <w:rPr>
          <w:lang w:eastAsia="cs-CZ"/>
        </w:rPr>
        <w:t>Funkce zastavení při malém průtoku</w:t>
      </w:r>
    </w:p>
    <w:p w:rsidR="007F378F" w:rsidRPr="007F378F" w:rsidRDefault="007F378F" w:rsidP="007F378F">
      <w:pPr>
        <w:pStyle w:val="Odstavecseseznamem"/>
        <w:numPr>
          <w:ilvl w:val="0"/>
          <w:numId w:val="17"/>
        </w:numPr>
        <w:tabs>
          <w:tab w:val="left" w:leader="dot" w:pos="5670"/>
        </w:tabs>
        <w:rPr>
          <w:lang w:eastAsia="cs-CZ"/>
        </w:rPr>
      </w:pPr>
      <w:r w:rsidRPr="007F378F">
        <w:rPr>
          <w:lang w:eastAsia="cs-CZ"/>
        </w:rPr>
        <w:t>Funkce nárůstu pozvolného tlaku (minimalizuje riziko vodního rázu)</w:t>
      </w:r>
    </w:p>
    <w:p w:rsidR="007F378F" w:rsidRPr="007F378F" w:rsidRDefault="007F378F" w:rsidP="007F378F">
      <w:pPr>
        <w:pStyle w:val="Odstavecseseznamem"/>
        <w:numPr>
          <w:ilvl w:val="0"/>
          <w:numId w:val="17"/>
        </w:numPr>
        <w:tabs>
          <w:tab w:val="left" w:leader="dot" w:pos="5670"/>
        </w:tabs>
        <w:rPr>
          <w:lang w:eastAsia="cs-CZ"/>
        </w:rPr>
      </w:pPr>
      <w:r w:rsidRPr="007F378F">
        <w:rPr>
          <w:lang w:eastAsia="cs-CZ"/>
        </w:rPr>
        <w:t>Nouzový provoz</w:t>
      </w:r>
    </w:p>
    <w:p w:rsidR="007F378F" w:rsidRPr="007F378F" w:rsidRDefault="007F378F" w:rsidP="007F378F">
      <w:pPr>
        <w:pStyle w:val="Odstavecseseznamem"/>
        <w:numPr>
          <w:ilvl w:val="0"/>
          <w:numId w:val="17"/>
        </w:numPr>
        <w:tabs>
          <w:tab w:val="left" w:leader="dot" w:pos="5670"/>
        </w:tabs>
        <w:rPr>
          <w:lang w:eastAsia="cs-CZ"/>
        </w:rPr>
      </w:pPr>
      <w:r w:rsidRPr="007F378F">
        <w:rPr>
          <w:lang w:eastAsia="cs-CZ"/>
        </w:rPr>
        <w:lastRenderedPageBreak/>
        <w:t>Odhad průtoku</w:t>
      </w:r>
    </w:p>
    <w:p w:rsidR="007F378F" w:rsidRPr="007F378F" w:rsidRDefault="007F378F" w:rsidP="007F378F">
      <w:pPr>
        <w:pStyle w:val="Odstavecseseznamem"/>
        <w:numPr>
          <w:ilvl w:val="0"/>
          <w:numId w:val="17"/>
        </w:numPr>
        <w:tabs>
          <w:tab w:val="left" w:leader="dot" w:pos="5670"/>
        </w:tabs>
        <w:rPr>
          <w:lang w:eastAsia="cs-CZ"/>
        </w:rPr>
      </w:pPr>
      <w:r w:rsidRPr="007F378F">
        <w:rPr>
          <w:lang w:eastAsia="cs-CZ"/>
        </w:rPr>
        <w:t>Ochrana při provozu nasucho</w:t>
      </w:r>
    </w:p>
    <w:p w:rsidR="007F378F" w:rsidRDefault="007F378F" w:rsidP="007F378F">
      <w:pPr>
        <w:pStyle w:val="Odstavecseseznamem"/>
        <w:numPr>
          <w:ilvl w:val="0"/>
          <w:numId w:val="17"/>
        </w:numPr>
        <w:tabs>
          <w:tab w:val="left" w:leader="dot" w:pos="5670"/>
        </w:tabs>
        <w:rPr>
          <w:lang w:eastAsia="cs-CZ"/>
        </w:rPr>
      </w:pPr>
      <w:r>
        <w:rPr>
          <w:lang w:eastAsia="cs-CZ"/>
        </w:rPr>
        <w:t>Ethernet</w:t>
      </w:r>
    </w:p>
    <w:p w:rsidR="007F378F" w:rsidRDefault="007F378F" w:rsidP="007F378F">
      <w:pPr>
        <w:tabs>
          <w:tab w:val="left" w:leader="dot" w:pos="5670"/>
        </w:tabs>
        <w:rPr>
          <w:lang w:eastAsia="cs-CZ"/>
        </w:rPr>
      </w:pPr>
    </w:p>
    <w:p w:rsidR="004479E6" w:rsidRPr="00916080" w:rsidRDefault="007F378F" w:rsidP="007F378F">
      <w:pPr>
        <w:pStyle w:val="Nadpis2"/>
      </w:pPr>
      <w:r w:rsidRPr="004479E6">
        <w:t xml:space="preserve"> </w:t>
      </w:r>
      <w:bookmarkStart w:id="25" w:name="_Toc527009964"/>
      <w:r w:rsidR="00B31418">
        <w:t>Popis výměny čerpadel</w:t>
      </w:r>
      <w:bookmarkEnd w:id="25"/>
    </w:p>
    <w:p w:rsidR="004479E6" w:rsidRDefault="00B31418" w:rsidP="004479E6">
      <w:pPr>
        <w:pStyle w:val="Nadpis3"/>
      </w:pPr>
      <w:bookmarkStart w:id="26" w:name="_Toc527009965"/>
      <w:r>
        <w:t>Příprava za provozu stávajících čerpadel</w:t>
      </w:r>
      <w:bookmarkEnd w:id="26"/>
      <w:r w:rsidR="00E70785">
        <w:t xml:space="preserve"> </w:t>
      </w:r>
    </w:p>
    <w:p w:rsidR="00FE4A3A" w:rsidRDefault="00B31418" w:rsidP="004479E6">
      <w:r>
        <w:t xml:space="preserve">Za provozu stávajících čerpadel č.6 a č.7 bude demontováno záložní čerpadlo č.8. </w:t>
      </w:r>
      <w:r w:rsidR="00FE4A3A">
        <w:t>Po jeho demontáži bude proveden nový betonový základ pod čerpadlo č.9. Po vytvrdnutí základu bude osazeno nové čerpadlo č.9 až po oblouk nad uzavírací klapkou výtlaku a také nový rozdělovač sání u stěny za čerpadly. Pravé horní hrdlo nového rozdělovače bude propojeno sacím potrubím, které vede z prav=ho sacího hrdla stávajícího sběrače, který je umístěn o patro výš. Včechna hrdla nového rozdělovače sání čerpadel budou opatřena uzavíracími klapkami tak, aby bylo možné později za napoštěného rozdělovače demontovat protipříruby klapek a navařit na ně propojovací potrubí. Na hrdlech (klapkách), které nebudou ještě propojovány budou umístěny zaslepovací příruby.</w:t>
      </w:r>
    </w:p>
    <w:p w:rsidR="00E70785" w:rsidRDefault="00E70785" w:rsidP="004479E6">
      <w:r>
        <w:t>Dále bude předvyrobena nová část společného výtlačného potrubí DN150 s výtlačnými hrdly pro včechna čtyři čerpadla – na výkrese vyznačeno modrou barvou.</w:t>
      </w:r>
    </w:p>
    <w:p w:rsidR="00E70785" w:rsidRDefault="00E70785" w:rsidP="00E70785">
      <w:pPr>
        <w:pStyle w:val="Nadpis3"/>
      </w:pPr>
      <w:bookmarkStart w:id="27" w:name="_Toc527009966"/>
      <w:r>
        <w:t>Odstávka – přepojení čerpadel č.6 a č.9 – půdorys č.2, 3</w:t>
      </w:r>
      <w:bookmarkEnd w:id="27"/>
    </w:p>
    <w:p w:rsidR="000925EE" w:rsidRDefault="000925EE" w:rsidP="00E70785">
      <w:r>
        <w:t xml:space="preserve">Během odstávky bude nejprve demontováno čerpadlo č.7 včetně části jeho výtlačného potrubí a části sacího potrubí. Následně bude demontována část společného výtlačného potrubí čerpadel a nahrazena novou předpřipravenou částí s novými hrdly pro všechna čtyři čerpadla. Během této odstávky se připojí pouze čerpadla č.6 a č.9. Sání čerpadla č.6 může být zatím ponecháno stávající (minimalizace času na přepojení). Výtlačná hrdla </w:t>
      </w:r>
      <w:r w:rsidR="004E711F">
        <w:t>čerpadel č.7 a č.8 na výtlačném potrubí budou opatřena klapkami a zaslepovacími přírubami – obdobně jako na novém rozdělovači.</w:t>
      </w:r>
    </w:p>
    <w:p w:rsidR="004E711F" w:rsidRDefault="004E711F" w:rsidP="004E711F">
      <w:pPr>
        <w:pStyle w:val="Nadpis3"/>
      </w:pPr>
      <w:bookmarkStart w:id="28" w:name="_Toc527009967"/>
      <w:r>
        <w:t>Dopojení čerpadel č.7 a č.8 za provozu čerpadel č.6 a č.9</w:t>
      </w:r>
      <w:bookmarkEnd w:id="28"/>
    </w:p>
    <w:p w:rsidR="004E711F" w:rsidRDefault="004E711F" w:rsidP="004E711F">
      <w:r>
        <w:t>Po odstávce, zprovoznění čerpadel č.</w:t>
      </w:r>
      <w:r w:rsidR="00826704">
        <w:t xml:space="preserve">6 a č.9 bude nejprve proveden betonový základ pro čerpadlo č.8 a následně budou </w:t>
      </w:r>
      <w:r>
        <w:t xml:space="preserve">dopojena čerpadla č. 7 a č.8. </w:t>
      </w:r>
      <w:r w:rsidR="00826704">
        <w:t>To lze provést za provozu čerpadel č.</w:t>
      </w:r>
      <w:r w:rsidR="000A281D">
        <w:t>6 a č.9. Z uzavíracích klapek se demontují zaslepovací příruby a svaří se potrubní propojení. V této fázi bude také propojeno prostřední sací potrubí mezi stávajícím sběračem a novým rozdělovačem sání.</w:t>
      </w:r>
    </w:p>
    <w:p w:rsidR="000A281D" w:rsidRDefault="00231572" w:rsidP="000A281D">
      <w:pPr>
        <w:pStyle w:val="Nadpis3"/>
      </w:pPr>
      <w:bookmarkStart w:id="29" w:name="_Toc527009968"/>
      <w:r>
        <w:t>Dopojení čerpadla</w:t>
      </w:r>
      <w:r w:rsidR="000A281D">
        <w:t xml:space="preserve"> č.6</w:t>
      </w:r>
      <w:bookmarkEnd w:id="29"/>
      <w:r w:rsidR="000A281D">
        <w:t xml:space="preserve"> </w:t>
      </w:r>
    </w:p>
    <w:p w:rsidR="000A281D" w:rsidRDefault="000A281D" w:rsidP="000A281D">
      <w:r>
        <w:t>Po zprovoznění čerpadel č.7 a č.8 bude demontováno sání čerpadla č.6, nově bude propojeno sání čerpadla č.6 se sacím rozd</w:t>
      </w:r>
      <w:r w:rsidR="001854D8">
        <w:t>ělovačem a propojeno třetí (levé) sací potrubí mezi stávajícím sběračem a novým rozdělovačem.</w:t>
      </w:r>
    </w:p>
    <w:p w:rsidR="004479E6" w:rsidRDefault="004479E6" w:rsidP="004479E6">
      <w:pPr>
        <w:pStyle w:val="Nadpis2"/>
      </w:pPr>
      <w:bookmarkStart w:id="30" w:name="_Toc527009969"/>
      <w:r w:rsidRPr="004479E6">
        <w:t>Trubní</w:t>
      </w:r>
      <w:r w:rsidRPr="00992EE5">
        <w:t xml:space="preserve"> rozvody</w:t>
      </w:r>
      <w:bookmarkEnd w:id="30"/>
    </w:p>
    <w:p w:rsidR="001E3DB5" w:rsidRPr="001E601F" w:rsidRDefault="001E3DB5" w:rsidP="001E3DB5">
      <w:pPr>
        <w:pStyle w:val="Nadpis3"/>
      </w:pPr>
      <w:r w:rsidRPr="001E601F">
        <w:t xml:space="preserve"> </w:t>
      </w:r>
      <w:bookmarkStart w:id="31" w:name="_Toc527009970"/>
      <w:r w:rsidRPr="001E601F">
        <w:t>Kategorizace potrubí</w:t>
      </w:r>
      <w:bookmarkEnd w:id="31"/>
    </w:p>
    <w:p w:rsidR="001E3DB5" w:rsidRDefault="001E3DB5" w:rsidP="001E601F">
      <w:pPr>
        <w:rPr>
          <w:highlight w:val="lightGray"/>
        </w:rPr>
      </w:pPr>
      <w:r w:rsidRPr="001E601F">
        <w:t xml:space="preserve">Na </w:t>
      </w:r>
      <w:r w:rsidR="001E601F">
        <w:t>trubní</w:t>
      </w:r>
      <w:r w:rsidRPr="001E601F">
        <w:t xml:space="preserve"> rozvody </w:t>
      </w:r>
      <w:r w:rsidR="001E601F">
        <w:t>pro připojení čerpadel</w:t>
      </w:r>
      <w:r w:rsidRPr="001E601F">
        <w:t xml:space="preserve"> se nevztahuje ČSN EN 13480. Tyto rozvody budou konstruovány dle ČSN 06 0310 – Tepelné soustavy v budovách-Projektování a montáž. Jedná se o teplovodní soustavu s nejvyšší pracovní</w:t>
      </w:r>
      <w:r w:rsidR="00B82574">
        <w:t xml:space="preserve"> teplotou otopné vody TS= 110°C a PS=6 bar(g).</w:t>
      </w:r>
    </w:p>
    <w:p w:rsidR="001E601F" w:rsidRDefault="001E601F" w:rsidP="001E601F">
      <w:pPr>
        <w:rPr>
          <w:highlight w:val="lightGray"/>
        </w:rPr>
      </w:pPr>
    </w:p>
    <w:p w:rsidR="001E601F" w:rsidRPr="008703C6" w:rsidRDefault="001E601F" w:rsidP="001E601F">
      <w:r>
        <w:t>Rozvody budou provedeny</w:t>
      </w:r>
      <w:r w:rsidRPr="008703C6">
        <w:t xml:space="preserve"> z trubek ocelových hladkých bezešvých dle ČSN EN 10216-2 z materiálu </w:t>
      </w:r>
      <w:r>
        <w:t xml:space="preserve">P235TR1 a varné tvarovky dle ČSN EN 10253-2 </w:t>
      </w:r>
      <w:r w:rsidRPr="008703C6">
        <w:t xml:space="preserve">z materiálu </w:t>
      </w:r>
      <w:r>
        <w:t>P235TR1. Budou p</w:t>
      </w:r>
      <w:r w:rsidRPr="008703C6">
        <w:t xml:space="preserve">oužity následující průměry potrubí a </w:t>
      </w:r>
      <w:r>
        <w:t>minimální tloušť</w:t>
      </w:r>
      <w:r w:rsidRPr="008703C6">
        <w:t>k</w:t>
      </w:r>
      <w:r>
        <w:t>y stěn trubek</w:t>
      </w:r>
      <w:r w:rsidRPr="008703C6">
        <w:t>:</w:t>
      </w:r>
    </w:p>
    <w:p w:rsidR="001E601F" w:rsidRPr="006941F3" w:rsidRDefault="001E601F" w:rsidP="001E601F">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DN15</w:t>
      </w:r>
      <w:r w:rsidRPr="006941F3">
        <w:rPr>
          <w:rFonts w:asciiTheme="minorHAnsi" w:hAnsiTheme="minorHAnsi" w:cstheme="minorHAnsi"/>
        </w:rPr>
        <w:tab/>
        <w:t>Ø 21,3x2,6 mm</w:t>
      </w:r>
    </w:p>
    <w:p w:rsidR="001E601F" w:rsidRPr="006941F3" w:rsidRDefault="001E601F" w:rsidP="001E601F">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DN20</w:t>
      </w:r>
      <w:r w:rsidRPr="006941F3">
        <w:rPr>
          <w:rFonts w:asciiTheme="minorHAnsi" w:hAnsiTheme="minorHAnsi" w:cstheme="minorHAnsi"/>
        </w:rPr>
        <w:tab/>
        <w:t>Ø 26,9x2,6 mm</w:t>
      </w:r>
    </w:p>
    <w:p w:rsidR="001E601F" w:rsidRPr="006941F3" w:rsidRDefault="001E601F" w:rsidP="001E601F">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DN25</w:t>
      </w:r>
      <w:r w:rsidRPr="006941F3">
        <w:rPr>
          <w:rFonts w:asciiTheme="minorHAnsi" w:hAnsiTheme="minorHAnsi" w:cstheme="minorHAnsi"/>
        </w:rPr>
        <w:tab/>
        <w:t>Ø 33,7x2,6 mm</w:t>
      </w:r>
    </w:p>
    <w:p w:rsidR="001E601F" w:rsidRPr="006941F3" w:rsidRDefault="001E601F" w:rsidP="001E601F">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DN32</w:t>
      </w:r>
      <w:r w:rsidRPr="006941F3">
        <w:rPr>
          <w:rFonts w:asciiTheme="minorHAnsi" w:hAnsiTheme="minorHAnsi" w:cstheme="minorHAnsi"/>
        </w:rPr>
        <w:tab/>
        <w:t>Ø 42,4x2,6 mm</w:t>
      </w:r>
    </w:p>
    <w:p w:rsidR="001E601F" w:rsidRPr="006941F3" w:rsidRDefault="001E601F" w:rsidP="001E601F">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DN40</w:t>
      </w:r>
      <w:r w:rsidRPr="006941F3">
        <w:rPr>
          <w:rFonts w:asciiTheme="minorHAnsi" w:hAnsiTheme="minorHAnsi" w:cstheme="minorHAnsi"/>
        </w:rPr>
        <w:tab/>
        <w:t>Ø 48,3x2,6 mm</w:t>
      </w:r>
    </w:p>
    <w:p w:rsidR="001E601F" w:rsidRPr="006941F3" w:rsidRDefault="001E601F" w:rsidP="001E601F">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DN50</w:t>
      </w:r>
      <w:r w:rsidRPr="006941F3">
        <w:rPr>
          <w:rFonts w:asciiTheme="minorHAnsi" w:hAnsiTheme="minorHAnsi" w:cstheme="minorHAnsi"/>
        </w:rPr>
        <w:tab/>
        <w:t>Ø 60,3x2,9 mm</w:t>
      </w:r>
    </w:p>
    <w:p w:rsidR="001E601F" w:rsidRPr="006941F3" w:rsidRDefault="001E601F" w:rsidP="001E601F">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DN 65</w:t>
      </w:r>
      <w:r w:rsidRPr="006941F3">
        <w:rPr>
          <w:rFonts w:asciiTheme="minorHAnsi" w:hAnsiTheme="minorHAnsi" w:cstheme="minorHAnsi"/>
        </w:rPr>
        <w:tab/>
        <w:t>Ø 76,1x2,9 mm</w:t>
      </w:r>
    </w:p>
    <w:p w:rsidR="001E601F" w:rsidRPr="006941F3" w:rsidRDefault="001E601F" w:rsidP="001E601F">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DN 80</w:t>
      </w:r>
      <w:r w:rsidRPr="006941F3">
        <w:rPr>
          <w:rFonts w:asciiTheme="minorHAnsi" w:hAnsiTheme="minorHAnsi" w:cstheme="minorHAnsi"/>
        </w:rPr>
        <w:tab/>
        <w:t>Ø 88,9x3,2 mm</w:t>
      </w:r>
    </w:p>
    <w:p w:rsidR="001E601F" w:rsidRPr="006941F3" w:rsidRDefault="001E601F" w:rsidP="001E601F">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DN100</w:t>
      </w:r>
      <w:r w:rsidRPr="006941F3">
        <w:rPr>
          <w:rFonts w:asciiTheme="minorHAnsi" w:hAnsiTheme="minorHAnsi" w:cstheme="minorHAnsi"/>
        </w:rPr>
        <w:tab/>
        <w:t>Ø 114,3x3,6 mm</w:t>
      </w:r>
    </w:p>
    <w:p w:rsidR="001E601F" w:rsidRPr="006941F3" w:rsidRDefault="001E601F" w:rsidP="001E601F">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DN125</w:t>
      </w:r>
      <w:r w:rsidRPr="006941F3">
        <w:rPr>
          <w:rFonts w:asciiTheme="minorHAnsi" w:hAnsiTheme="minorHAnsi" w:cstheme="minorHAnsi"/>
        </w:rPr>
        <w:tab/>
        <w:t>Ø 139,7x4 mm</w:t>
      </w:r>
    </w:p>
    <w:p w:rsidR="001E601F" w:rsidRPr="006941F3" w:rsidRDefault="001E601F" w:rsidP="001E601F">
      <w:pPr>
        <w:pStyle w:val="Normlnodsazen"/>
        <w:tabs>
          <w:tab w:val="left" w:leader="dot" w:pos="6379"/>
        </w:tabs>
        <w:spacing w:after="120"/>
        <w:rPr>
          <w:rFonts w:asciiTheme="minorHAnsi" w:hAnsiTheme="minorHAnsi" w:cstheme="minorHAnsi"/>
        </w:rPr>
      </w:pPr>
      <w:r>
        <w:rPr>
          <w:rFonts w:asciiTheme="minorHAnsi" w:hAnsiTheme="minorHAnsi" w:cstheme="minorHAnsi"/>
        </w:rPr>
        <w:t>DN 150</w:t>
      </w:r>
      <w:r>
        <w:rPr>
          <w:rFonts w:asciiTheme="minorHAnsi" w:hAnsiTheme="minorHAnsi" w:cstheme="minorHAnsi"/>
        </w:rPr>
        <w:tab/>
        <w:t>Ø 159</w:t>
      </w:r>
      <w:r w:rsidRPr="006941F3">
        <w:rPr>
          <w:rFonts w:asciiTheme="minorHAnsi" w:hAnsiTheme="minorHAnsi" w:cstheme="minorHAnsi"/>
        </w:rPr>
        <w:t>x4,5 mm</w:t>
      </w:r>
    </w:p>
    <w:p w:rsidR="001E601F" w:rsidRPr="006941F3" w:rsidRDefault="001E601F" w:rsidP="001E601F">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DN 200</w:t>
      </w:r>
      <w:r w:rsidRPr="006941F3">
        <w:rPr>
          <w:rFonts w:asciiTheme="minorHAnsi" w:hAnsiTheme="minorHAnsi" w:cstheme="minorHAnsi"/>
        </w:rPr>
        <w:tab/>
        <w:t>Ø 219,1x6,3 mm</w:t>
      </w:r>
    </w:p>
    <w:p w:rsidR="001E601F" w:rsidRDefault="001E601F" w:rsidP="001E601F">
      <w:pPr>
        <w:rPr>
          <w:highlight w:val="lightGray"/>
        </w:rPr>
      </w:pPr>
    </w:p>
    <w:p w:rsidR="004479E6" w:rsidRDefault="001E601F" w:rsidP="004479E6">
      <w:pPr>
        <w:pStyle w:val="Nadpis3"/>
      </w:pPr>
      <w:bookmarkStart w:id="32" w:name="_Toc527009971"/>
      <w:r>
        <w:t>Vzdálenosti uložení</w:t>
      </w:r>
      <w:bookmarkEnd w:id="32"/>
    </w:p>
    <w:p w:rsidR="004479E6" w:rsidRPr="00D855E2" w:rsidRDefault="004479E6" w:rsidP="004479E6">
      <w:r w:rsidRPr="00D855E2">
        <w:t xml:space="preserve">Maximální vzdálenosti uložení </w:t>
      </w:r>
      <w:r>
        <w:t xml:space="preserve">ocelových </w:t>
      </w:r>
      <w:r w:rsidRPr="00D855E2">
        <w:t xml:space="preserve">potrubí pro jednotlivé dimenze </w:t>
      </w:r>
      <w:r>
        <w:t>budou</w:t>
      </w:r>
      <w:r w:rsidRPr="00D855E2">
        <w:t xml:space="preserve"> následující:</w:t>
      </w:r>
    </w:p>
    <w:p w:rsidR="004479E6" w:rsidRPr="006941F3" w:rsidRDefault="004479E6" w:rsidP="004479E6">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DN</w:t>
      </w:r>
      <w:r w:rsidRPr="006941F3">
        <w:rPr>
          <w:rFonts w:asciiTheme="minorHAnsi" w:hAnsiTheme="minorHAnsi" w:cstheme="minorHAnsi"/>
        </w:rPr>
        <w:tab/>
        <w:t>max. vzdálenost uložení</w:t>
      </w:r>
    </w:p>
    <w:p w:rsidR="004479E6" w:rsidRPr="006941F3" w:rsidRDefault="004479E6" w:rsidP="004479E6">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15</w:t>
      </w:r>
      <w:r w:rsidRPr="006941F3">
        <w:rPr>
          <w:rFonts w:asciiTheme="minorHAnsi" w:hAnsiTheme="minorHAnsi" w:cstheme="minorHAnsi"/>
        </w:rPr>
        <w:tab/>
      </w:r>
      <w:smartTag w:uri="urn:schemas-microsoft-com:office:smarttags" w:element="metricconverter">
        <w:smartTagPr>
          <w:attr w:name="ProductID" w:val="1,5 m"/>
        </w:smartTagPr>
        <w:r w:rsidRPr="006941F3">
          <w:rPr>
            <w:rFonts w:asciiTheme="minorHAnsi" w:hAnsiTheme="minorHAnsi" w:cstheme="minorHAnsi"/>
          </w:rPr>
          <w:t>1,5 m</w:t>
        </w:r>
      </w:smartTag>
    </w:p>
    <w:p w:rsidR="004479E6" w:rsidRPr="006941F3" w:rsidRDefault="004479E6" w:rsidP="004479E6">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20</w:t>
      </w:r>
      <w:r w:rsidRPr="006941F3">
        <w:rPr>
          <w:rFonts w:asciiTheme="minorHAnsi" w:hAnsiTheme="minorHAnsi" w:cstheme="minorHAnsi"/>
        </w:rPr>
        <w:tab/>
      </w:r>
      <w:smartTag w:uri="urn:schemas-microsoft-com:office:smarttags" w:element="metricconverter">
        <w:smartTagPr>
          <w:attr w:name="ProductID" w:val="2,0 m"/>
        </w:smartTagPr>
        <w:r w:rsidRPr="006941F3">
          <w:rPr>
            <w:rFonts w:asciiTheme="minorHAnsi" w:hAnsiTheme="minorHAnsi" w:cstheme="minorHAnsi"/>
          </w:rPr>
          <w:t>2,0 m</w:t>
        </w:r>
      </w:smartTag>
    </w:p>
    <w:p w:rsidR="004479E6" w:rsidRPr="006941F3" w:rsidRDefault="004479E6" w:rsidP="004479E6">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25</w:t>
      </w:r>
      <w:r w:rsidRPr="006941F3">
        <w:rPr>
          <w:rFonts w:asciiTheme="minorHAnsi" w:hAnsiTheme="minorHAnsi" w:cstheme="minorHAnsi"/>
        </w:rPr>
        <w:tab/>
      </w:r>
      <w:smartTag w:uri="urn:schemas-microsoft-com:office:smarttags" w:element="metricconverter">
        <w:smartTagPr>
          <w:attr w:name="ProductID" w:val="2,1 m"/>
        </w:smartTagPr>
        <w:r w:rsidRPr="006941F3">
          <w:rPr>
            <w:rFonts w:asciiTheme="minorHAnsi" w:hAnsiTheme="minorHAnsi" w:cstheme="minorHAnsi"/>
          </w:rPr>
          <w:t>2,1 m</w:t>
        </w:r>
      </w:smartTag>
    </w:p>
    <w:p w:rsidR="004479E6" w:rsidRPr="006941F3" w:rsidRDefault="004479E6" w:rsidP="004479E6">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32</w:t>
      </w:r>
      <w:r w:rsidRPr="006941F3">
        <w:rPr>
          <w:rFonts w:asciiTheme="minorHAnsi" w:hAnsiTheme="minorHAnsi" w:cstheme="minorHAnsi"/>
        </w:rPr>
        <w:tab/>
      </w:r>
      <w:smartTag w:uri="urn:schemas-microsoft-com:office:smarttags" w:element="metricconverter">
        <w:smartTagPr>
          <w:attr w:name="ProductID" w:val="2,4 m"/>
        </w:smartTagPr>
        <w:r w:rsidRPr="006941F3">
          <w:rPr>
            <w:rFonts w:asciiTheme="minorHAnsi" w:hAnsiTheme="minorHAnsi" w:cstheme="minorHAnsi"/>
          </w:rPr>
          <w:t>2,4 m</w:t>
        </w:r>
      </w:smartTag>
    </w:p>
    <w:p w:rsidR="004479E6" w:rsidRPr="006941F3" w:rsidRDefault="004479E6" w:rsidP="004479E6">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40</w:t>
      </w:r>
      <w:r w:rsidRPr="006941F3">
        <w:rPr>
          <w:rFonts w:asciiTheme="minorHAnsi" w:hAnsiTheme="minorHAnsi" w:cstheme="minorHAnsi"/>
        </w:rPr>
        <w:tab/>
      </w:r>
      <w:smartTag w:uri="urn:schemas-microsoft-com:office:smarttags" w:element="metricconverter">
        <w:smartTagPr>
          <w:attr w:name="ProductID" w:val="2,6 m"/>
        </w:smartTagPr>
        <w:r w:rsidRPr="006941F3">
          <w:rPr>
            <w:rFonts w:asciiTheme="minorHAnsi" w:hAnsiTheme="minorHAnsi" w:cstheme="minorHAnsi"/>
          </w:rPr>
          <w:t>2,6 m</w:t>
        </w:r>
      </w:smartTag>
    </w:p>
    <w:p w:rsidR="004479E6" w:rsidRPr="006941F3" w:rsidRDefault="004479E6" w:rsidP="004479E6">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50</w:t>
      </w:r>
      <w:r w:rsidRPr="006941F3">
        <w:rPr>
          <w:rFonts w:asciiTheme="minorHAnsi" w:hAnsiTheme="minorHAnsi" w:cstheme="minorHAnsi"/>
        </w:rPr>
        <w:tab/>
      </w:r>
      <w:smartTag w:uri="urn:schemas-microsoft-com:office:smarttags" w:element="metricconverter">
        <w:smartTagPr>
          <w:attr w:name="ProductID" w:val="3,0 m"/>
        </w:smartTagPr>
        <w:r w:rsidRPr="006941F3">
          <w:rPr>
            <w:rFonts w:asciiTheme="minorHAnsi" w:hAnsiTheme="minorHAnsi" w:cstheme="minorHAnsi"/>
          </w:rPr>
          <w:t>3,0 m</w:t>
        </w:r>
      </w:smartTag>
    </w:p>
    <w:p w:rsidR="004479E6" w:rsidRPr="006941F3" w:rsidRDefault="004479E6" w:rsidP="004479E6">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 xml:space="preserve">65 </w:t>
      </w:r>
      <w:r w:rsidRPr="006941F3">
        <w:rPr>
          <w:rFonts w:asciiTheme="minorHAnsi" w:hAnsiTheme="minorHAnsi" w:cstheme="minorHAnsi"/>
        </w:rPr>
        <w:tab/>
      </w:r>
      <w:smartTag w:uri="urn:schemas-microsoft-com:office:smarttags" w:element="metricconverter">
        <w:smartTagPr>
          <w:attr w:name="ProductID" w:val="3,4 m"/>
        </w:smartTagPr>
        <w:r w:rsidRPr="006941F3">
          <w:rPr>
            <w:rFonts w:asciiTheme="minorHAnsi" w:hAnsiTheme="minorHAnsi" w:cstheme="minorHAnsi"/>
          </w:rPr>
          <w:t>3,4 m</w:t>
        </w:r>
      </w:smartTag>
    </w:p>
    <w:p w:rsidR="004479E6" w:rsidRPr="006941F3" w:rsidRDefault="004479E6" w:rsidP="004479E6">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80</w:t>
      </w:r>
      <w:r w:rsidRPr="006941F3">
        <w:rPr>
          <w:rFonts w:asciiTheme="minorHAnsi" w:hAnsiTheme="minorHAnsi" w:cstheme="minorHAnsi"/>
        </w:rPr>
        <w:tab/>
      </w:r>
      <w:smartTag w:uri="urn:schemas-microsoft-com:office:smarttags" w:element="metricconverter">
        <w:smartTagPr>
          <w:attr w:name="ProductID" w:val="3,8 m"/>
        </w:smartTagPr>
        <w:r w:rsidRPr="006941F3">
          <w:rPr>
            <w:rFonts w:asciiTheme="minorHAnsi" w:hAnsiTheme="minorHAnsi" w:cstheme="minorHAnsi"/>
          </w:rPr>
          <w:t>3,8 m</w:t>
        </w:r>
      </w:smartTag>
    </w:p>
    <w:p w:rsidR="004479E6" w:rsidRPr="006941F3" w:rsidRDefault="004479E6" w:rsidP="004479E6">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100</w:t>
      </w:r>
      <w:r w:rsidRPr="006941F3">
        <w:rPr>
          <w:rFonts w:asciiTheme="minorHAnsi" w:hAnsiTheme="minorHAnsi" w:cstheme="minorHAnsi"/>
        </w:rPr>
        <w:tab/>
      </w:r>
      <w:smartTag w:uri="urn:schemas-microsoft-com:office:smarttags" w:element="metricconverter">
        <w:smartTagPr>
          <w:attr w:name="ProductID" w:val="4,3 m"/>
        </w:smartTagPr>
        <w:r w:rsidRPr="006941F3">
          <w:rPr>
            <w:rFonts w:asciiTheme="minorHAnsi" w:hAnsiTheme="minorHAnsi" w:cstheme="minorHAnsi"/>
          </w:rPr>
          <w:t>4,3 m</w:t>
        </w:r>
      </w:smartTag>
    </w:p>
    <w:p w:rsidR="004479E6" w:rsidRPr="006941F3" w:rsidRDefault="004479E6" w:rsidP="004479E6">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125</w:t>
      </w:r>
      <w:r w:rsidRPr="006941F3">
        <w:rPr>
          <w:rFonts w:asciiTheme="minorHAnsi" w:hAnsiTheme="minorHAnsi" w:cstheme="minorHAnsi"/>
        </w:rPr>
        <w:tab/>
      </w:r>
      <w:smartTag w:uri="urn:schemas-microsoft-com:office:smarttags" w:element="metricconverter">
        <w:smartTagPr>
          <w:attr w:name="ProductID" w:val="5,1 m"/>
        </w:smartTagPr>
        <w:r w:rsidRPr="006941F3">
          <w:rPr>
            <w:rFonts w:asciiTheme="minorHAnsi" w:hAnsiTheme="minorHAnsi" w:cstheme="minorHAnsi"/>
          </w:rPr>
          <w:t>5,1 m</w:t>
        </w:r>
      </w:smartTag>
    </w:p>
    <w:p w:rsidR="004479E6" w:rsidRPr="006941F3" w:rsidRDefault="004479E6" w:rsidP="004479E6">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150</w:t>
      </w:r>
      <w:r w:rsidRPr="006941F3">
        <w:rPr>
          <w:rFonts w:asciiTheme="minorHAnsi" w:hAnsiTheme="minorHAnsi" w:cstheme="minorHAnsi"/>
        </w:rPr>
        <w:tab/>
        <w:t>5 m</w:t>
      </w:r>
    </w:p>
    <w:p w:rsidR="004479E6" w:rsidRPr="006941F3" w:rsidRDefault="004479E6" w:rsidP="004479E6">
      <w:pPr>
        <w:pStyle w:val="Normlnodsazen"/>
        <w:tabs>
          <w:tab w:val="left" w:leader="dot" w:pos="6379"/>
        </w:tabs>
        <w:spacing w:after="120"/>
        <w:rPr>
          <w:rFonts w:asciiTheme="minorHAnsi" w:hAnsiTheme="minorHAnsi" w:cstheme="minorHAnsi"/>
        </w:rPr>
      </w:pPr>
      <w:r w:rsidRPr="006941F3">
        <w:rPr>
          <w:rFonts w:asciiTheme="minorHAnsi" w:hAnsiTheme="minorHAnsi" w:cstheme="minorHAnsi"/>
        </w:rPr>
        <w:t>200</w:t>
      </w:r>
      <w:r w:rsidRPr="006941F3">
        <w:rPr>
          <w:rFonts w:asciiTheme="minorHAnsi" w:hAnsiTheme="minorHAnsi" w:cstheme="minorHAnsi"/>
        </w:rPr>
        <w:tab/>
        <w:t>5 m</w:t>
      </w:r>
    </w:p>
    <w:p w:rsidR="004479E6" w:rsidRDefault="004479E6" w:rsidP="004479E6">
      <w:pPr>
        <w:pStyle w:val="Nadpis2"/>
      </w:pPr>
      <w:bookmarkStart w:id="33" w:name="_Toc527009972"/>
      <w:r w:rsidRPr="004479E6">
        <w:lastRenderedPageBreak/>
        <w:t>Vypouštění</w:t>
      </w:r>
      <w:r>
        <w:t>, odvzdušnění</w:t>
      </w:r>
      <w:r w:rsidRPr="005D0E66">
        <w:t xml:space="preserve"> </w:t>
      </w:r>
      <w:r>
        <w:t xml:space="preserve">a odvodnění </w:t>
      </w:r>
      <w:r w:rsidRPr="005D0E66">
        <w:t>potrubí</w:t>
      </w:r>
      <w:bookmarkEnd w:id="33"/>
    </w:p>
    <w:p w:rsidR="004479E6" w:rsidRDefault="004479E6" w:rsidP="004479E6">
      <w:r>
        <w:t>Všechna nejnižší místa budou</w:t>
      </w:r>
      <w:r w:rsidRPr="00D855E2">
        <w:t xml:space="preserve"> </w:t>
      </w:r>
      <w:r>
        <w:t>opatřena vypouštěním. Všechna nejvyšší místa budou opatřena automatickými odvzdušňovacími ventily. Potrubí bude</w:t>
      </w:r>
      <w:r w:rsidRPr="00D855E2">
        <w:t xml:space="preserve"> spádová</w:t>
      </w:r>
      <w:r>
        <w:t>no směrem k vypouštěcím místům.</w:t>
      </w:r>
    </w:p>
    <w:p w:rsidR="004479E6" w:rsidRPr="007B449F" w:rsidRDefault="004479E6" w:rsidP="004479E6">
      <w:pPr>
        <w:pStyle w:val="Nadpis2"/>
      </w:pPr>
      <w:bookmarkStart w:id="34" w:name="_Toc527009973"/>
      <w:r w:rsidRPr="004479E6">
        <w:t>Izolace</w:t>
      </w:r>
      <w:bookmarkEnd w:id="34"/>
    </w:p>
    <w:p w:rsidR="004479E6" w:rsidRPr="00D855E2" w:rsidRDefault="004479E6" w:rsidP="004479E6">
      <w:pPr>
        <w:pStyle w:val="Normlnodsazen"/>
      </w:pPr>
      <w:r w:rsidRPr="00D855E2">
        <w:t xml:space="preserve">Izolace potrubí </w:t>
      </w:r>
      <w:r>
        <w:t>bude splňovat</w:t>
      </w:r>
      <w:r w:rsidRPr="00D855E2">
        <w:t xml:space="preserve"> požadavky vyhlášky č. 193/2007.</w:t>
      </w:r>
      <w:r w:rsidRPr="00C958FC">
        <w:t xml:space="preserve"> </w:t>
      </w:r>
      <w:r w:rsidRPr="00D855E2">
        <w:t>Potrubí bude opatřeno izolací</w:t>
      </w:r>
      <w:r>
        <w:t xml:space="preserve"> z minerálních vláken s povrchovou úpravou z</w:t>
      </w:r>
      <w:r w:rsidR="006A11DD">
        <w:t xml:space="preserve"> </w:t>
      </w:r>
      <w:r>
        <w:t xml:space="preserve"> hliníkové fólie. </w:t>
      </w:r>
      <w:r w:rsidRPr="00D855E2">
        <w:t>Tloušťky izolací budou následující:</w:t>
      </w:r>
    </w:p>
    <w:p w:rsidR="004479E6" w:rsidRPr="006941F3" w:rsidRDefault="004479E6" w:rsidP="004479E6">
      <w:pPr>
        <w:pStyle w:val="Normlnodsazen"/>
        <w:tabs>
          <w:tab w:val="left" w:leader="dot" w:pos="3686"/>
        </w:tabs>
        <w:spacing w:after="60"/>
        <w:rPr>
          <w:rFonts w:asciiTheme="minorHAnsi" w:hAnsiTheme="minorHAnsi" w:cstheme="minorHAnsi"/>
        </w:rPr>
      </w:pPr>
      <w:r w:rsidRPr="006941F3">
        <w:rPr>
          <w:rFonts w:asciiTheme="minorHAnsi" w:hAnsiTheme="minorHAnsi" w:cstheme="minorHAnsi"/>
        </w:rPr>
        <w:t>DN 200</w:t>
      </w:r>
      <w:r w:rsidRPr="006941F3">
        <w:rPr>
          <w:rFonts w:asciiTheme="minorHAnsi" w:hAnsiTheme="minorHAnsi" w:cstheme="minorHAnsi"/>
        </w:rPr>
        <w:tab/>
        <w:t>100 mm (Izolační pouzdro Orstech)</w:t>
      </w:r>
    </w:p>
    <w:p w:rsidR="004479E6" w:rsidRPr="006941F3" w:rsidRDefault="004479E6" w:rsidP="004479E6">
      <w:pPr>
        <w:pStyle w:val="Normlnodsazen"/>
        <w:tabs>
          <w:tab w:val="left" w:leader="dot" w:pos="3686"/>
        </w:tabs>
        <w:spacing w:after="60"/>
        <w:rPr>
          <w:rFonts w:asciiTheme="minorHAnsi" w:hAnsiTheme="minorHAnsi" w:cstheme="minorHAnsi"/>
        </w:rPr>
      </w:pPr>
      <w:r w:rsidRPr="006941F3">
        <w:rPr>
          <w:rFonts w:asciiTheme="minorHAnsi" w:hAnsiTheme="minorHAnsi" w:cstheme="minorHAnsi"/>
        </w:rPr>
        <w:t>DN 150</w:t>
      </w:r>
      <w:r w:rsidRPr="006941F3">
        <w:rPr>
          <w:rFonts w:asciiTheme="minorHAnsi" w:hAnsiTheme="minorHAnsi" w:cstheme="minorHAnsi"/>
        </w:rPr>
        <w:tab/>
        <w:t>80 mm (Izolační pouzdro Orstech)</w:t>
      </w:r>
    </w:p>
    <w:p w:rsidR="004479E6" w:rsidRPr="006941F3" w:rsidRDefault="004479E6" w:rsidP="004479E6">
      <w:pPr>
        <w:pStyle w:val="Normlnodsazen"/>
        <w:tabs>
          <w:tab w:val="left" w:leader="dot" w:pos="3686"/>
        </w:tabs>
        <w:spacing w:after="60"/>
        <w:rPr>
          <w:rFonts w:asciiTheme="minorHAnsi" w:hAnsiTheme="minorHAnsi" w:cstheme="minorHAnsi"/>
        </w:rPr>
      </w:pPr>
      <w:r w:rsidRPr="006941F3">
        <w:rPr>
          <w:rFonts w:asciiTheme="minorHAnsi" w:hAnsiTheme="minorHAnsi" w:cstheme="minorHAnsi"/>
        </w:rPr>
        <w:t>DN 125</w:t>
      </w:r>
      <w:r w:rsidRPr="006941F3">
        <w:rPr>
          <w:rFonts w:asciiTheme="minorHAnsi" w:hAnsiTheme="minorHAnsi" w:cstheme="minorHAnsi"/>
        </w:rPr>
        <w:tab/>
        <w:t>80 mm (Izolační pouzdro Orstech)</w:t>
      </w:r>
    </w:p>
    <w:p w:rsidR="004479E6" w:rsidRPr="006941F3" w:rsidRDefault="004479E6" w:rsidP="004479E6">
      <w:pPr>
        <w:pStyle w:val="Normlnodsazen"/>
        <w:tabs>
          <w:tab w:val="left" w:leader="dot" w:pos="3686"/>
        </w:tabs>
        <w:spacing w:after="60"/>
        <w:rPr>
          <w:rFonts w:asciiTheme="minorHAnsi" w:hAnsiTheme="minorHAnsi" w:cstheme="minorHAnsi"/>
        </w:rPr>
      </w:pPr>
      <w:r w:rsidRPr="006941F3">
        <w:rPr>
          <w:rFonts w:asciiTheme="minorHAnsi" w:hAnsiTheme="minorHAnsi" w:cstheme="minorHAnsi"/>
        </w:rPr>
        <w:t>DN 100</w:t>
      </w:r>
      <w:r w:rsidRPr="006941F3">
        <w:rPr>
          <w:rFonts w:asciiTheme="minorHAnsi" w:hAnsiTheme="minorHAnsi" w:cstheme="minorHAnsi"/>
        </w:rPr>
        <w:tab/>
        <w:t>60 mm (Izolační pouzdro Orstech)</w:t>
      </w:r>
    </w:p>
    <w:p w:rsidR="004479E6" w:rsidRPr="006941F3" w:rsidRDefault="004479E6" w:rsidP="004479E6">
      <w:pPr>
        <w:pStyle w:val="Normlnodsazen"/>
        <w:tabs>
          <w:tab w:val="left" w:leader="dot" w:pos="3686"/>
        </w:tabs>
        <w:spacing w:after="60"/>
        <w:rPr>
          <w:rFonts w:asciiTheme="minorHAnsi" w:hAnsiTheme="minorHAnsi" w:cstheme="minorHAnsi"/>
        </w:rPr>
      </w:pPr>
      <w:r w:rsidRPr="006941F3">
        <w:rPr>
          <w:rFonts w:asciiTheme="minorHAnsi" w:hAnsiTheme="minorHAnsi" w:cstheme="minorHAnsi"/>
        </w:rPr>
        <w:t>DN 80</w:t>
      </w:r>
      <w:r w:rsidRPr="006941F3">
        <w:rPr>
          <w:rFonts w:asciiTheme="minorHAnsi" w:hAnsiTheme="minorHAnsi" w:cstheme="minorHAnsi"/>
        </w:rPr>
        <w:tab/>
        <w:t>50 mm ((Izolační pouzdro Orstech)</w:t>
      </w:r>
    </w:p>
    <w:p w:rsidR="004479E6" w:rsidRPr="006941F3" w:rsidRDefault="004479E6" w:rsidP="004479E6">
      <w:pPr>
        <w:pStyle w:val="Normlnodsazen"/>
        <w:tabs>
          <w:tab w:val="left" w:leader="dot" w:pos="3686"/>
        </w:tabs>
        <w:spacing w:after="60"/>
        <w:rPr>
          <w:rFonts w:asciiTheme="minorHAnsi" w:hAnsiTheme="minorHAnsi" w:cstheme="minorHAnsi"/>
        </w:rPr>
      </w:pPr>
      <w:r w:rsidRPr="006941F3">
        <w:rPr>
          <w:rFonts w:asciiTheme="minorHAnsi" w:hAnsiTheme="minorHAnsi" w:cstheme="minorHAnsi"/>
        </w:rPr>
        <w:t>DN 65</w:t>
      </w:r>
      <w:r w:rsidRPr="006941F3">
        <w:rPr>
          <w:rFonts w:asciiTheme="minorHAnsi" w:hAnsiTheme="minorHAnsi" w:cstheme="minorHAnsi"/>
        </w:rPr>
        <w:tab/>
        <w:t>60 mm (Izolační pouzdro Orstech)</w:t>
      </w:r>
    </w:p>
    <w:p w:rsidR="004479E6" w:rsidRPr="006941F3" w:rsidRDefault="004479E6" w:rsidP="004479E6">
      <w:pPr>
        <w:pStyle w:val="Normlnodsazen"/>
        <w:tabs>
          <w:tab w:val="left" w:leader="dot" w:pos="3686"/>
        </w:tabs>
        <w:spacing w:after="60"/>
        <w:rPr>
          <w:rFonts w:asciiTheme="minorHAnsi" w:hAnsiTheme="minorHAnsi" w:cstheme="minorHAnsi"/>
        </w:rPr>
      </w:pPr>
      <w:r w:rsidRPr="006941F3">
        <w:rPr>
          <w:rFonts w:asciiTheme="minorHAnsi" w:hAnsiTheme="minorHAnsi" w:cstheme="minorHAnsi"/>
        </w:rPr>
        <w:t>DN 50</w:t>
      </w:r>
      <w:r w:rsidRPr="006941F3">
        <w:rPr>
          <w:rFonts w:asciiTheme="minorHAnsi" w:hAnsiTheme="minorHAnsi" w:cstheme="minorHAnsi"/>
        </w:rPr>
        <w:tab/>
        <w:t>50 mm (Izolační pouzdro Orstech)</w:t>
      </w:r>
    </w:p>
    <w:p w:rsidR="004479E6" w:rsidRPr="006941F3" w:rsidRDefault="004479E6" w:rsidP="004479E6">
      <w:pPr>
        <w:pStyle w:val="Normlnodsazen"/>
        <w:tabs>
          <w:tab w:val="left" w:leader="dot" w:pos="3686"/>
        </w:tabs>
        <w:spacing w:after="60"/>
        <w:rPr>
          <w:rFonts w:asciiTheme="minorHAnsi" w:hAnsiTheme="minorHAnsi" w:cstheme="minorHAnsi"/>
        </w:rPr>
      </w:pPr>
      <w:r w:rsidRPr="006941F3">
        <w:rPr>
          <w:rFonts w:asciiTheme="minorHAnsi" w:hAnsiTheme="minorHAnsi" w:cstheme="minorHAnsi"/>
        </w:rPr>
        <w:t>DN 40</w:t>
      </w:r>
      <w:r w:rsidRPr="006941F3">
        <w:rPr>
          <w:rFonts w:asciiTheme="minorHAnsi" w:hAnsiTheme="minorHAnsi" w:cstheme="minorHAnsi"/>
        </w:rPr>
        <w:tab/>
        <w:t>40 mm (Izolační pouzdro Orstech)</w:t>
      </w:r>
    </w:p>
    <w:p w:rsidR="004479E6" w:rsidRPr="006941F3" w:rsidRDefault="004479E6" w:rsidP="004479E6">
      <w:pPr>
        <w:pStyle w:val="Normlnodsazen"/>
        <w:tabs>
          <w:tab w:val="left" w:leader="dot" w:pos="3686"/>
        </w:tabs>
        <w:spacing w:after="60"/>
        <w:rPr>
          <w:rFonts w:asciiTheme="minorHAnsi" w:hAnsiTheme="minorHAnsi" w:cstheme="minorHAnsi"/>
        </w:rPr>
      </w:pPr>
      <w:r w:rsidRPr="006941F3">
        <w:rPr>
          <w:rFonts w:asciiTheme="minorHAnsi" w:hAnsiTheme="minorHAnsi" w:cstheme="minorHAnsi"/>
        </w:rPr>
        <w:t>DN 32</w:t>
      </w:r>
      <w:r w:rsidRPr="006941F3">
        <w:rPr>
          <w:rFonts w:asciiTheme="minorHAnsi" w:hAnsiTheme="minorHAnsi" w:cstheme="minorHAnsi"/>
        </w:rPr>
        <w:tab/>
        <w:t>30 mm (Izolační pouzdro Orstech)</w:t>
      </w:r>
    </w:p>
    <w:p w:rsidR="004479E6" w:rsidRPr="006941F3" w:rsidRDefault="004479E6" w:rsidP="004479E6">
      <w:pPr>
        <w:pStyle w:val="Normlnodsazen"/>
        <w:tabs>
          <w:tab w:val="left" w:leader="dot" w:pos="3686"/>
        </w:tabs>
        <w:rPr>
          <w:rFonts w:asciiTheme="minorHAnsi" w:hAnsiTheme="minorHAnsi" w:cstheme="minorHAnsi"/>
        </w:rPr>
      </w:pPr>
      <w:r w:rsidRPr="006941F3">
        <w:rPr>
          <w:rFonts w:asciiTheme="minorHAnsi" w:hAnsiTheme="minorHAnsi" w:cstheme="minorHAnsi"/>
        </w:rPr>
        <w:t>DN 25</w:t>
      </w:r>
      <w:r w:rsidRPr="006941F3">
        <w:rPr>
          <w:rFonts w:asciiTheme="minorHAnsi" w:hAnsiTheme="minorHAnsi" w:cstheme="minorHAnsi"/>
        </w:rPr>
        <w:tab/>
        <w:t>25 mm (Izolační pouzdro Orstech)</w:t>
      </w:r>
    </w:p>
    <w:p w:rsidR="004479E6" w:rsidRPr="00F11905" w:rsidRDefault="004479E6" w:rsidP="004479E6">
      <w:pPr>
        <w:pStyle w:val="Nadpis2"/>
      </w:pPr>
      <w:bookmarkStart w:id="35" w:name="_Toc527009974"/>
      <w:r w:rsidRPr="004479E6">
        <w:t>Nátěry</w:t>
      </w:r>
      <w:bookmarkEnd w:id="35"/>
    </w:p>
    <w:p w:rsidR="004479E6" w:rsidRDefault="004479E6" w:rsidP="004479E6">
      <w:r w:rsidRPr="00D855E2">
        <w:t xml:space="preserve">Veškeré nově namontované </w:t>
      </w:r>
      <w:r>
        <w:t xml:space="preserve">ocelové </w:t>
      </w:r>
      <w:r w:rsidRPr="00D855E2">
        <w:t>potrubí</w:t>
      </w:r>
      <w:r w:rsidR="006A11DD">
        <w:t xml:space="preserve"> </w:t>
      </w:r>
      <w:r w:rsidRPr="00D855E2">
        <w:t>a ocelové konstrukce budou opatřeny 2x základním nátěrem. Potrubí a ocelové konstrukce, které nebudou zakryty izolacemi</w:t>
      </w:r>
      <w:r>
        <w:t>,</w:t>
      </w:r>
      <w:r w:rsidRPr="00D855E2">
        <w:t xml:space="preserve"> budou dále opatřeny 2x vrchním nátěrem.</w:t>
      </w:r>
    </w:p>
    <w:p w:rsidR="004479E6" w:rsidRDefault="004479E6" w:rsidP="004479E6">
      <w:pPr>
        <w:pStyle w:val="Nadpis1"/>
      </w:pPr>
      <w:bookmarkStart w:id="36" w:name="_Toc527009975"/>
      <w:r w:rsidRPr="004479E6">
        <w:t>Zkoušky</w:t>
      </w:r>
      <w:r>
        <w:t xml:space="preserve"> zařízení</w:t>
      </w:r>
      <w:bookmarkEnd w:id="36"/>
    </w:p>
    <w:p w:rsidR="001E3DB5" w:rsidRPr="006A11DD" w:rsidRDefault="001E3DB5" w:rsidP="001E3DB5">
      <w:r w:rsidRPr="006A11DD">
        <w:t>Smontované zařízení musí být před uvedením do provozu vyzkoušeno dle ČSN 06 0310.</w:t>
      </w:r>
    </w:p>
    <w:p w:rsidR="001E3DB5" w:rsidRPr="006A11DD" w:rsidRDefault="001E3DB5" w:rsidP="001E3DB5">
      <w:r w:rsidRPr="006A11DD">
        <w:t>Před vyzkoušením a uvedením do provozu musí být zařízení propláchnuto. Propláchnutí se provádí při demontovaných zařízení, u kterých by shromážděné nečistoty mohly vést k jejich poškození. Propláchnutí se provádí při 24hodinovém provozu oběhových čerpadel. Vyčištění a propláchnutí soustavy je součástí montáže a o jeho provedení bude proveden zápis.</w:t>
      </w:r>
    </w:p>
    <w:p w:rsidR="001E3DB5" w:rsidRPr="006A11DD" w:rsidRDefault="001E3DB5" w:rsidP="001E3DB5">
      <w:pPr>
        <w:pStyle w:val="Bezmezer"/>
      </w:pPr>
      <w:r w:rsidRPr="006A11DD">
        <w:t>Na díle budou provedeny tyto zkoušky:</w:t>
      </w:r>
    </w:p>
    <w:p w:rsidR="001E3DB5" w:rsidRPr="006A11DD" w:rsidRDefault="001E3DB5" w:rsidP="001E3DB5">
      <w:pPr>
        <w:pStyle w:val="Odstavecseseznamem"/>
        <w:numPr>
          <w:ilvl w:val="0"/>
          <w:numId w:val="13"/>
        </w:numPr>
        <w:rPr>
          <w:lang w:eastAsia="cs-CZ"/>
        </w:rPr>
      </w:pPr>
      <w:r w:rsidRPr="006A11DD">
        <w:rPr>
          <w:lang w:eastAsia="cs-CZ"/>
        </w:rPr>
        <w:t>zkouška těsnosti dle ČSN 060310</w:t>
      </w:r>
    </w:p>
    <w:p w:rsidR="001E3DB5" w:rsidRPr="006A11DD" w:rsidRDefault="001E3DB5" w:rsidP="001E3DB5">
      <w:pPr>
        <w:pStyle w:val="Odstavecseseznamem"/>
        <w:numPr>
          <w:ilvl w:val="0"/>
          <w:numId w:val="13"/>
        </w:numPr>
        <w:spacing w:after="360"/>
        <w:ind w:left="714" w:hanging="357"/>
        <w:rPr>
          <w:rFonts w:ascii="Arial" w:eastAsia="Times New Roman" w:hAnsi="Arial"/>
          <w:sz w:val="20"/>
          <w:szCs w:val="20"/>
          <w:lang w:eastAsia="cs-CZ"/>
        </w:rPr>
      </w:pPr>
      <w:r w:rsidRPr="006A11DD">
        <w:rPr>
          <w:rFonts w:ascii="Arial" w:eastAsia="Times New Roman" w:hAnsi="Arial"/>
          <w:sz w:val="20"/>
          <w:szCs w:val="20"/>
          <w:lang w:eastAsia="cs-CZ"/>
        </w:rPr>
        <w:t>provozní zkoušky dle ČSN 060310</w:t>
      </w:r>
    </w:p>
    <w:p w:rsidR="001E3DB5" w:rsidRPr="001E3DB5" w:rsidRDefault="001E3DB5" w:rsidP="006A11DD">
      <w:pPr>
        <w:pStyle w:val="Odstavecseseznamem"/>
        <w:ind w:left="700" w:firstLine="0"/>
        <w:rPr>
          <w:rFonts w:ascii="Arial" w:eastAsia="Times New Roman" w:hAnsi="Arial"/>
          <w:sz w:val="20"/>
          <w:szCs w:val="20"/>
          <w:highlight w:val="lightGray"/>
          <w:lang w:eastAsia="cs-CZ"/>
        </w:rPr>
      </w:pPr>
    </w:p>
    <w:sectPr w:rsidR="001E3DB5" w:rsidRPr="001E3DB5" w:rsidSect="00CA70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50D" w:rsidRDefault="009C350D" w:rsidP="006D4DA1">
      <w:r>
        <w:separator/>
      </w:r>
    </w:p>
    <w:p w:rsidR="009C350D" w:rsidRDefault="009C350D" w:rsidP="006D4DA1"/>
    <w:p w:rsidR="009C350D" w:rsidRDefault="009C350D" w:rsidP="006D4DA1"/>
    <w:p w:rsidR="009C350D" w:rsidRDefault="009C350D" w:rsidP="006D4DA1"/>
    <w:p w:rsidR="009C350D" w:rsidRDefault="009C350D" w:rsidP="006D4DA1"/>
    <w:p w:rsidR="009C350D" w:rsidRDefault="009C350D" w:rsidP="006D4DA1"/>
    <w:p w:rsidR="009C350D" w:rsidRDefault="009C350D" w:rsidP="006D4DA1"/>
    <w:p w:rsidR="009C350D" w:rsidRDefault="009C350D"/>
  </w:endnote>
  <w:endnote w:type="continuationSeparator" w:id="0">
    <w:p w:rsidR="009C350D" w:rsidRDefault="009C350D" w:rsidP="006D4DA1">
      <w:r>
        <w:continuationSeparator/>
      </w:r>
    </w:p>
    <w:p w:rsidR="009C350D" w:rsidRDefault="009C350D" w:rsidP="006D4DA1"/>
    <w:p w:rsidR="009C350D" w:rsidRDefault="009C350D" w:rsidP="006D4DA1"/>
    <w:p w:rsidR="009C350D" w:rsidRDefault="009C350D" w:rsidP="006D4DA1"/>
    <w:p w:rsidR="009C350D" w:rsidRDefault="009C350D" w:rsidP="006D4DA1"/>
    <w:p w:rsidR="009C350D" w:rsidRDefault="009C350D" w:rsidP="006D4DA1"/>
    <w:p w:rsidR="009C350D" w:rsidRDefault="009C350D" w:rsidP="006D4DA1"/>
    <w:p w:rsidR="009C350D" w:rsidRDefault="009C35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572" w:rsidRDefault="00560D07" w:rsidP="006D4DA1">
    <w:pPr>
      <w:pStyle w:val="Zpat"/>
      <w:rPr>
        <w:rStyle w:val="slostrnky"/>
      </w:rPr>
    </w:pPr>
    <w:r>
      <w:rPr>
        <w:rStyle w:val="slostrnky"/>
      </w:rPr>
      <w:fldChar w:fldCharType="begin"/>
    </w:r>
    <w:r w:rsidR="00231572">
      <w:rPr>
        <w:rStyle w:val="slostrnky"/>
      </w:rPr>
      <w:instrText xml:space="preserve">PAGE  </w:instrText>
    </w:r>
    <w:r>
      <w:rPr>
        <w:rStyle w:val="slostrnky"/>
      </w:rPr>
      <w:fldChar w:fldCharType="end"/>
    </w:r>
  </w:p>
  <w:p w:rsidR="00231572" w:rsidRDefault="00231572" w:rsidP="006D4D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572" w:rsidRPr="00D63F17" w:rsidRDefault="00231572" w:rsidP="000E154B">
    <w:pPr>
      <w:pBdr>
        <w:top w:val="single" w:sz="4" w:space="1" w:color="auto"/>
      </w:pBdr>
      <w:tabs>
        <w:tab w:val="center" w:pos="4395"/>
        <w:tab w:val="left" w:pos="8505"/>
      </w:tabs>
      <w:ind w:left="-851" w:right="-709" w:firstLine="0"/>
      <w:rPr>
        <w:sz w:val="16"/>
        <w:szCs w:val="16"/>
      </w:rPr>
    </w:pPr>
    <w:r w:rsidRPr="00D63F17">
      <w:rPr>
        <w:sz w:val="16"/>
        <w:szCs w:val="16"/>
      </w:rPr>
      <w:tab/>
    </w:r>
    <w:r w:rsidRPr="00D63F17">
      <w:rPr>
        <w:rStyle w:val="slostrnky"/>
        <w:sz w:val="16"/>
        <w:szCs w:val="16"/>
      </w:rPr>
      <w:t xml:space="preserve">- </w:t>
    </w:r>
    <w:r w:rsidR="00560D07" w:rsidRPr="00D63F17">
      <w:rPr>
        <w:rStyle w:val="slostrnky"/>
        <w:sz w:val="16"/>
        <w:szCs w:val="16"/>
      </w:rPr>
      <w:fldChar w:fldCharType="begin"/>
    </w:r>
    <w:r w:rsidRPr="00D63F17">
      <w:rPr>
        <w:rStyle w:val="slostrnky"/>
        <w:sz w:val="16"/>
        <w:szCs w:val="16"/>
      </w:rPr>
      <w:instrText xml:space="preserve">PAGE  </w:instrText>
    </w:r>
    <w:r w:rsidR="00560D07" w:rsidRPr="00D63F17">
      <w:rPr>
        <w:rStyle w:val="slostrnky"/>
        <w:sz w:val="16"/>
        <w:szCs w:val="16"/>
      </w:rPr>
      <w:fldChar w:fldCharType="separate"/>
    </w:r>
    <w:r w:rsidR="006D52D4">
      <w:rPr>
        <w:rStyle w:val="slostrnky"/>
        <w:noProof/>
        <w:sz w:val="16"/>
        <w:szCs w:val="16"/>
      </w:rPr>
      <w:t>2</w:t>
    </w:r>
    <w:r w:rsidR="00560D07" w:rsidRPr="00D63F17">
      <w:rPr>
        <w:rStyle w:val="slostrnky"/>
        <w:sz w:val="16"/>
        <w:szCs w:val="16"/>
      </w:rPr>
      <w:fldChar w:fldCharType="end"/>
    </w:r>
    <w:r w:rsidRPr="00D63F17">
      <w:rPr>
        <w:rStyle w:val="slostrnky"/>
        <w:sz w:val="16"/>
        <w:szCs w:val="16"/>
      </w:rPr>
      <w:t xml:space="preserve"> -</w:t>
    </w:r>
    <w:r w:rsidRPr="00D63F17">
      <w:rPr>
        <w:sz w:val="16"/>
        <w:szCs w:val="16"/>
      </w:rPr>
      <w:tab/>
    </w:r>
    <w:r>
      <w:rPr>
        <w:sz w:val="16"/>
        <w:szCs w:val="16"/>
      </w:rPr>
      <w:tab/>
      <w:t xml:space="preserve">              Evelis, s.r.o.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50D" w:rsidRDefault="009C350D" w:rsidP="006D4DA1">
      <w:r>
        <w:separator/>
      </w:r>
    </w:p>
    <w:p w:rsidR="009C350D" w:rsidRDefault="009C350D" w:rsidP="006D4DA1"/>
    <w:p w:rsidR="009C350D" w:rsidRDefault="009C350D" w:rsidP="006D4DA1"/>
    <w:p w:rsidR="009C350D" w:rsidRDefault="009C350D" w:rsidP="006D4DA1"/>
    <w:p w:rsidR="009C350D" w:rsidRDefault="009C350D" w:rsidP="006D4DA1"/>
    <w:p w:rsidR="009C350D" w:rsidRDefault="009C350D" w:rsidP="006D4DA1"/>
    <w:p w:rsidR="009C350D" w:rsidRDefault="009C350D" w:rsidP="006D4DA1"/>
    <w:p w:rsidR="009C350D" w:rsidRDefault="009C350D"/>
  </w:footnote>
  <w:footnote w:type="continuationSeparator" w:id="0">
    <w:p w:rsidR="009C350D" w:rsidRDefault="009C350D" w:rsidP="006D4DA1">
      <w:r>
        <w:continuationSeparator/>
      </w:r>
    </w:p>
    <w:p w:rsidR="009C350D" w:rsidRDefault="009C350D" w:rsidP="006D4DA1"/>
    <w:p w:rsidR="009C350D" w:rsidRDefault="009C350D" w:rsidP="006D4DA1"/>
    <w:p w:rsidR="009C350D" w:rsidRDefault="009C350D" w:rsidP="006D4DA1"/>
    <w:p w:rsidR="009C350D" w:rsidRDefault="009C350D" w:rsidP="006D4DA1"/>
    <w:p w:rsidR="009C350D" w:rsidRDefault="009C350D" w:rsidP="006D4DA1"/>
    <w:p w:rsidR="009C350D" w:rsidRDefault="009C350D" w:rsidP="006D4DA1"/>
    <w:p w:rsidR="009C350D" w:rsidRDefault="009C350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572" w:rsidRDefault="00560D07" w:rsidP="006D4DA1">
    <w:pPr>
      <w:pStyle w:val="Zhlav"/>
      <w:rPr>
        <w:rStyle w:val="slostrnky"/>
      </w:rPr>
    </w:pPr>
    <w:r>
      <w:rPr>
        <w:rStyle w:val="slostrnky"/>
      </w:rPr>
      <w:fldChar w:fldCharType="begin"/>
    </w:r>
    <w:r w:rsidR="00231572">
      <w:rPr>
        <w:rStyle w:val="slostrnky"/>
      </w:rPr>
      <w:instrText xml:space="preserve">PAGE  </w:instrText>
    </w:r>
    <w:r>
      <w:rPr>
        <w:rStyle w:val="slostrnky"/>
      </w:rPr>
      <w:fldChar w:fldCharType="end"/>
    </w:r>
  </w:p>
  <w:p w:rsidR="00231572" w:rsidRDefault="00231572" w:rsidP="006D4DA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572" w:rsidRPr="00C53B54" w:rsidRDefault="009C350D" w:rsidP="000E154B">
    <w:pPr>
      <w:pStyle w:val="Zhlav"/>
      <w:tabs>
        <w:tab w:val="clear" w:pos="4536"/>
        <w:tab w:val="clear" w:pos="9072"/>
        <w:tab w:val="right" w:pos="9781"/>
      </w:tabs>
      <w:ind w:left="-851" w:right="-709" w:firstLine="0"/>
      <w:rPr>
        <w:sz w:val="16"/>
        <w:szCs w:val="16"/>
        <w:u w:val="single"/>
      </w:rPr>
    </w:pPr>
    <w:sdt>
      <w:sdtPr>
        <w:rPr>
          <w:sz w:val="16"/>
          <w:szCs w:val="16"/>
          <w:u w:val="single"/>
        </w:rPr>
        <w:id w:val="108076544"/>
        <w:placeholder>
          <w:docPart w:val="EDDF6A1B586744FCA885413E8453FBBE"/>
        </w:placeholder>
        <w:dropDownList>
          <w:listItem w:value="Zvolte položku."/>
          <w:listItem w:displayText="Technická zpráva" w:value="Technická zpráva"/>
          <w:listItem w:displayText="Studie" w:value="Studie"/>
        </w:dropDownList>
      </w:sdtPr>
      <w:sdtEndPr/>
      <w:sdtContent>
        <w:r w:rsidR="00231572">
          <w:rPr>
            <w:sz w:val="16"/>
            <w:szCs w:val="16"/>
            <w:u w:val="single"/>
          </w:rPr>
          <w:t>Technická zpráva</w:t>
        </w:r>
      </w:sdtContent>
    </w:sdt>
    <w:bookmarkStart w:id="12" w:name="ac_z"/>
    <w:bookmarkEnd w:id="12"/>
    <w:r w:rsidR="00231572">
      <w:rPr>
        <w:sz w:val="16"/>
        <w:szCs w:val="16"/>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A6081"/>
    <w:multiLevelType w:val="hybridMultilevel"/>
    <w:tmpl w:val="D614376A"/>
    <w:lvl w:ilvl="0" w:tplc="9162CB10">
      <w:start w:val="4011"/>
      <w:numFmt w:val="bullet"/>
      <w:lvlText w:val="-"/>
      <w:lvlJc w:val="left"/>
      <w:pPr>
        <w:ind w:left="700" w:hanging="360"/>
      </w:pPr>
      <w:rPr>
        <w:rFonts w:ascii="Calibri" w:eastAsia="Calibri" w:hAnsi="Calibri" w:cs="Calibri" w:hint="default"/>
      </w:rPr>
    </w:lvl>
    <w:lvl w:ilvl="1" w:tplc="04050003" w:tentative="1">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1" w15:restartNumberingAfterBreak="0">
    <w:nsid w:val="2094141F"/>
    <w:multiLevelType w:val="hybridMultilevel"/>
    <w:tmpl w:val="9E5EFC68"/>
    <w:lvl w:ilvl="0" w:tplc="D5024D22">
      <w:start w:val="4011"/>
      <w:numFmt w:val="bullet"/>
      <w:lvlText w:val="-"/>
      <w:lvlJc w:val="left"/>
      <w:pPr>
        <w:ind w:left="700" w:hanging="360"/>
      </w:pPr>
      <w:rPr>
        <w:rFonts w:ascii="Calibri" w:eastAsia="Calibri" w:hAnsi="Calibri" w:cs="Calibri" w:hint="default"/>
      </w:rPr>
    </w:lvl>
    <w:lvl w:ilvl="1" w:tplc="04050003">
      <w:start w:val="1"/>
      <w:numFmt w:val="bullet"/>
      <w:lvlText w:val="o"/>
      <w:lvlJc w:val="left"/>
      <w:pPr>
        <w:ind w:left="1420" w:hanging="360"/>
      </w:pPr>
      <w:rPr>
        <w:rFonts w:ascii="Courier New" w:hAnsi="Courier New" w:cs="Courier New" w:hint="default"/>
      </w:rPr>
    </w:lvl>
    <w:lvl w:ilvl="2" w:tplc="04050005" w:tentative="1">
      <w:start w:val="1"/>
      <w:numFmt w:val="bullet"/>
      <w:lvlText w:val=""/>
      <w:lvlJc w:val="left"/>
      <w:pPr>
        <w:ind w:left="2140" w:hanging="360"/>
      </w:pPr>
      <w:rPr>
        <w:rFonts w:ascii="Wingdings" w:hAnsi="Wingdings" w:hint="default"/>
      </w:rPr>
    </w:lvl>
    <w:lvl w:ilvl="3" w:tplc="04050001" w:tentative="1">
      <w:start w:val="1"/>
      <w:numFmt w:val="bullet"/>
      <w:lvlText w:val=""/>
      <w:lvlJc w:val="left"/>
      <w:pPr>
        <w:ind w:left="2860" w:hanging="360"/>
      </w:pPr>
      <w:rPr>
        <w:rFonts w:ascii="Symbol" w:hAnsi="Symbol" w:hint="default"/>
      </w:rPr>
    </w:lvl>
    <w:lvl w:ilvl="4" w:tplc="04050003" w:tentative="1">
      <w:start w:val="1"/>
      <w:numFmt w:val="bullet"/>
      <w:lvlText w:val="o"/>
      <w:lvlJc w:val="left"/>
      <w:pPr>
        <w:ind w:left="3580" w:hanging="360"/>
      </w:pPr>
      <w:rPr>
        <w:rFonts w:ascii="Courier New" w:hAnsi="Courier New" w:cs="Courier New" w:hint="default"/>
      </w:rPr>
    </w:lvl>
    <w:lvl w:ilvl="5" w:tplc="04050005" w:tentative="1">
      <w:start w:val="1"/>
      <w:numFmt w:val="bullet"/>
      <w:lvlText w:val=""/>
      <w:lvlJc w:val="left"/>
      <w:pPr>
        <w:ind w:left="4300" w:hanging="360"/>
      </w:pPr>
      <w:rPr>
        <w:rFonts w:ascii="Wingdings" w:hAnsi="Wingdings" w:hint="default"/>
      </w:rPr>
    </w:lvl>
    <w:lvl w:ilvl="6" w:tplc="04050001" w:tentative="1">
      <w:start w:val="1"/>
      <w:numFmt w:val="bullet"/>
      <w:lvlText w:val=""/>
      <w:lvlJc w:val="left"/>
      <w:pPr>
        <w:ind w:left="5020" w:hanging="360"/>
      </w:pPr>
      <w:rPr>
        <w:rFonts w:ascii="Symbol" w:hAnsi="Symbol" w:hint="default"/>
      </w:rPr>
    </w:lvl>
    <w:lvl w:ilvl="7" w:tplc="04050003" w:tentative="1">
      <w:start w:val="1"/>
      <w:numFmt w:val="bullet"/>
      <w:lvlText w:val="o"/>
      <w:lvlJc w:val="left"/>
      <w:pPr>
        <w:ind w:left="5740" w:hanging="360"/>
      </w:pPr>
      <w:rPr>
        <w:rFonts w:ascii="Courier New" w:hAnsi="Courier New" w:cs="Courier New" w:hint="default"/>
      </w:rPr>
    </w:lvl>
    <w:lvl w:ilvl="8" w:tplc="04050005" w:tentative="1">
      <w:start w:val="1"/>
      <w:numFmt w:val="bullet"/>
      <w:lvlText w:val=""/>
      <w:lvlJc w:val="left"/>
      <w:pPr>
        <w:ind w:left="6460" w:hanging="360"/>
      </w:pPr>
      <w:rPr>
        <w:rFonts w:ascii="Wingdings" w:hAnsi="Wingdings" w:hint="default"/>
      </w:rPr>
    </w:lvl>
  </w:abstractNum>
  <w:abstractNum w:abstractNumId="2" w15:restartNumberingAfterBreak="0">
    <w:nsid w:val="2A2168A0"/>
    <w:multiLevelType w:val="hybridMultilevel"/>
    <w:tmpl w:val="DA5EEA32"/>
    <w:lvl w:ilvl="0" w:tplc="EFC4CD3C">
      <w:start w:val="1"/>
      <w:numFmt w:val="decimal"/>
      <w:lvlText w:val="%1."/>
      <w:lvlJc w:val="left"/>
      <w:pPr>
        <w:tabs>
          <w:tab w:val="num" w:pos="1778"/>
        </w:tabs>
        <w:ind w:left="1778" w:hanging="360"/>
      </w:pPr>
      <w:rPr>
        <w:rFonts w:hint="default"/>
      </w:rPr>
    </w:lvl>
    <w:lvl w:ilvl="1" w:tplc="04050019">
      <w:start w:val="1"/>
      <w:numFmt w:val="lowerLetter"/>
      <w:lvlText w:val="%2."/>
      <w:lvlJc w:val="left"/>
      <w:pPr>
        <w:tabs>
          <w:tab w:val="num" w:pos="2498"/>
        </w:tabs>
        <w:ind w:left="2498" w:hanging="360"/>
      </w:pPr>
    </w:lvl>
    <w:lvl w:ilvl="2" w:tplc="0405001B" w:tentative="1">
      <w:start w:val="1"/>
      <w:numFmt w:val="lowerRoman"/>
      <w:lvlText w:val="%3."/>
      <w:lvlJc w:val="right"/>
      <w:pPr>
        <w:tabs>
          <w:tab w:val="num" w:pos="3218"/>
        </w:tabs>
        <w:ind w:left="3218" w:hanging="180"/>
      </w:p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3" w15:restartNumberingAfterBreak="0">
    <w:nsid w:val="3124753F"/>
    <w:multiLevelType w:val="multilevel"/>
    <w:tmpl w:val="68561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5527B3"/>
    <w:multiLevelType w:val="hybridMultilevel"/>
    <w:tmpl w:val="7430B0A8"/>
    <w:lvl w:ilvl="0" w:tplc="EFC4CD3C">
      <w:start w:val="1"/>
      <w:numFmt w:val="decimal"/>
      <w:lvlText w:val="%1."/>
      <w:lvlJc w:val="left"/>
      <w:pPr>
        <w:tabs>
          <w:tab w:val="num" w:pos="1778"/>
        </w:tabs>
        <w:ind w:left="1778" w:hanging="360"/>
      </w:pPr>
      <w:rPr>
        <w:rFonts w:hint="default"/>
      </w:rPr>
    </w:lvl>
    <w:lvl w:ilvl="1" w:tplc="C468551C">
      <w:start w:val="1"/>
      <w:numFmt w:val="bullet"/>
      <w:lvlText w:val="-"/>
      <w:lvlJc w:val="left"/>
      <w:pPr>
        <w:tabs>
          <w:tab w:val="num" w:pos="2498"/>
        </w:tabs>
        <w:ind w:left="2498" w:hanging="360"/>
      </w:pPr>
      <w:rPr>
        <w:rFonts w:ascii="Arial" w:eastAsia="Times New Roman" w:hAnsi="Arial" w:cs="Arial" w:hint="default"/>
      </w:rPr>
    </w:lvl>
    <w:lvl w:ilvl="2" w:tplc="0405001B" w:tentative="1">
      <w:start w:val="1"/>
      <w:numFmt w:val="lowerRoman"/>
      <w:lvlText w:val="%3."/>
      <w:lvlJc w:val="right"/>
      <w:pPr>
        <w:tabs>
          <w:tab w:val="num" w:pos="3218"/>
        </w:tabs>
        <w:ind w:left="3218" w:hanging="180"/>
      </w:p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5" w15:restartNumberingAfterBreak="0">
    <w:nsid w:val="39495BB3"/>
    <w:multiLevelType w:val="hybridMultilevel"/>
    <w:tmpl w:val="796469E6"/>
    <w:lvl w:ilvl="0" w:tplc="99D617A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6" w15:restartNumberingAfterBreak="0">
    <w:nsid w:val="3EAF0006"/>
    <w:multiLevelType w:val="hybridMultilevel"/>
    <w:tmpl w:val="2E8E4A88"/>
    <w:lvl w:ilvl="0" w:tplc="DE8896A2">
      <w:start w:val="1"/>
      <w:numFmt w:val="decimal"/>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7" w15:restartNumberingAfterBreak="0">
    <w:nsid w:val="4D8656E6"/>
    <w:multiLevelType w:val="singleLevel"/>
    <w:tmpl w:val="3362899E"/>
    <w:lvl w:ilvl="0">
      <w:start w:val="1"/>
      <w:numFmt w:val="lowerLetter"/>
      <w:lvlText w:val="%1)"/>
      <w:lvlJc w:val="left"/>
      <w:pPr>
        <w:tabs>
          <w:tab w:val="num" w:pos="1212"/>
        </w:tabs>
        <w:ind w:left="1212" w:hanging="360"/>
      </w:pPr>
      <w:rPr>
        <w:rFonts w:hint="default"/>
      </w:rPr>
    </w:lvl>
  </w:abstractNum>
  <w:abstractNum w:abstractNumId="8" w15:restartNumberingAfterBreak="0">
    <w:nsid w:val="4DBC7822"/>
    <w:multiLevelType w:val="hybridMultilevel"/>
    <w:tmpl w:val="E59082FA"/>
    <w:lvl w:ilvl="0" w:tplc="B4EC4DE0">
      <w:start w:val="1"/>
      <w:numFmt w:val="decimal"/>
      <w:lvlText w:val="%1."/>
      <w:lvlJc w:val="left"/>
      <w:pPr>
        <w:ind w:left="1778" w:hanging="360"/>
      </w:pPr>
      <w:rPr>
        <w:rFonts w:cs="Arial"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9" w15:restartNumberingAfterBreak="0">
    <w:nsid w:val="52390C27"/>
    <w:multiLevelType w:val="hybridMultilevel"/>
    <w:tmpl w:val="B9EE8770"/>
    <w:lvl w:ilvl="0" w:tplc="04050001">
      <w:start w:val="1"/>
      <w:numFmt w:val="bullet"/>
      <w:lvlText w:val=""/>
      <w:lvlJc w:val="left"/>
      <w:pPr>
        <w:ind w:left="1298" w:hanging="360"/>
      </w:pPr>
      <w:rPr>
        <w:rFonts w:ascii="Symbol" w:hAnsi="Symbol" w:hint="default"/>
      </w:rPr>
    </w:lvl>
    <w:lvl w:ilvl="1" w:tplc="04050003" w:tentative="1">
      <w:start w:val="1"/>
      <w:numFmt w:val="bullet"/>
      <w:lvlText w:val="o"/>
      <w:lvlJc w:val="left"/>
      <w:pPr>
        <w:ind w:left="2018" w:hanging="360"/>
      </w:pPr>
      <w:rPr>
        <w:rFonts w:ascii="Courier New" w:hAnsi="Courier New" w:cs="Courier New" w:hint="default"/>
      </w:rPr>
    </w:lvl>
    <w:lvl w:ilvl="2" w:tplc="04050005" w:tentative="1">
      <w:start w:val="1"/>
      <w:numFmt w:val="bullet"/>
      <w:lvlText w:val=""/>
      <w:lvlJc w:val="left"/>
      <w:pPr>
        <w:ind w:left="2738" w:hanging="360"/>
      </w:pPr>
      <w:rPr>
        <w:rFonts w:ascii="Wingdings" w:hAnsi="Wingdings" w:hint="default"/>
      </w:rPr>
    </w:lvl>
    <w:lvl w:ilvl="3" w:tplc="04050001" w:tentative="1">
      <w:start w:val="1"/>
      <w:numFmt w:val="bullet"/>
      <w:lvlText w:val=""/>
      <w:lvlJc w:val="left"/>
      <w:pPr>
        <w:ind w:left="3458" w:hanging="360"/>
      </w:pPr>
      <w:rPr>
        <w:rFonts w:ascii="Symbol" w:hAnsi="Symbol" w:hint="default"/>
      </w:rPr>
    </w:lvl>
    <w:lvl w:ilvl="4" w:tplc="04050003" w:tentative="1">
      <w:start w:val="1"/>
      <w:numFmt w:val="bullet"/>
      <w:lvlText w:val="o"/>
      <w:lvlJc w:val="left"/>
      <w:pPr>
        <w:ind w:left="4178" w:hanging="360"/>
      </w:pPr>
      <w:rPr>
        <w:rFonts w:ascii="Courier New" w:hAnsi="Courier New" w:cs="Courier New" w:hint="default"/>
      </w:rPr>
    </w:lvl>
    <w:lvl w:ilvl="5" w:tplc="04050005" w:tentative="1">
      <w:start w:val="1"/>
      <w:numFmt w:val="bullet"/>
      <w:lvlText w:val=""/>
      <w:lvlJc w:val="left"/>
      <w:pPr>
        <w:ind w:left="4898" w:hanging="360"/>
      </w:pPr>
      <w:rPr>
        <w:rFonts w:ascii="Wingdings" w:hAnsi="Wingdings" w:hint="default"/>
      </w:rPr>
    </w:lvl>
    <w:lvl w:ilvl="6" w:tplc="04050001" w:tentative="1">
      <w:start w:val="1"/>
      <w:numFmt w:val="bullet"/>
      <w:lvlText w:val=""/>
      <w:lvlJc w:val="left"/>
      <w:pPr>
        <w:ind w:left="5618" w:hanging="360"/>
      </w:pPr>
      <w:rPr>
        <w:rFonts w:ascii="Symbol" w:hAnsi="Symbol" w:hint="default"/>
      </w:rPr>
    </w:lvl>
    <w:lvl w:ilvl="7" w:tplc="04050003" w:tentative="1">
      <w:start w:val="1"/>
      <w:numFmt w:val="bullet"/>
      <w:lvlText w:val="o"/>
      <w:lvlJc w:val="left"/>
      <w:pPr>
        <w:ind w:left="6338" w:hanging="360"/>
      </w:pPr>
      <w:rPr>
        <w:rFonts w:ascii="Courier New" w:hAnsi="Courier New" w:cs="Courier New" w:hint="default"/>
      </w:rPr>
    </w:lvl>
    <w:lvl w:ilvl="8" w:tplc="04050005" w:tentative="1">
      <w:start w:val="1"/>
      <w:numFmt w:val="bullet"/>
      <w:lvlText w:val=""/>
      <w:lvlJc w:val="left"/>
      <w:pPr>
        <w:ind w:left="7058" w:hanging="360"/>
      </w:pPr>
      <w:rPr>
        <w:rFonts w:ascii="Wingdings" w:hAnsi="Wingdings" w:hint="default"/>
      </w:rPr>
    </w:lvl>
  </w:abstractNum>
  <w:abstractNum w:abstractNumId="10" w15:restartNumberingAfterBreak="0">
    <w:nsid w:val="5A3615DA"/>
    <w:multiLevelType w:val="hybridMultilevel"/>
    <w:tmpl w:val="43C4236E"/>
    <w:lvl w:ilvl="0" w:tplc="8926E9EA">
      <w:start w:val="1"/>
      <w:numFmt w:val="decimal"/>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11" w15:restartNumberingAfterBreak="0">
    <w:nsid w:val="5A454CB5"/>
    <w:multiLevelType w:val="hybridMultilevel"/>
    <w:tmpl w:val="005E8A4C"/>
    <w:lvl w:ilvl="0" w:tplc="378689D2">
      <w:start w:val="1"/>
      <w:numFmt w:val="bullet"/>
      <w:pStyle w:val="Odrky"/>
      <w:lvlText w:val=""/>
      <w:lvlJc w:val="left"/>
      <w:pPr>
        <w:tabs>
          <w:tab w:val="num" w:pos="1511"/>
        </w:tabs>
        <w:ind w:left="1508"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9CD2849"/>
    <w:multiLevelType w:val="hybridMultilevel"/>
    <w:tmpl w:val="9CB447CE"/>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12B58D2"/>
    <w:multiLevelType w:val="hybridMultilevel"/>
    <w:tmpl w:val="7054DEE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76D057BD"/>
    <w:multiLevelType w:val="hybridMultilevel"/>
    <w:tmpl w:val="70FAA0F4"/>
    <w:lvl w:ilvl="0" w:tplc="04050001">
      <w:start w:val="1"/>
      <w:numFmt w:val="bullet"/>
      <w:lvlText w:val=""/>
      <w:lvlJc w:val="left"/>
      <w:pPr>
        <w:ind w:left="1780" w:hanging="360"/>
      </w:pPr>
      <w:rPr>
        <w:rFonts w:ascii="Symbol" w:hAnsi="Symbol" w:hint="default"/>
      </w:rPr>
    </w:lvl>
    <w:lvl w:ilvl="1" w:tplc="04050003" w:tentative="1">
      <w:start w:val="1"/>
      <w:numFmt w:val="bullet"/>
      <w:lvlText w:val="o"/>
      <w:lvlJc w:val="left"/>
      <w:pPr>
        <w:ind w:left="2500" w:hanging="360"/>
      </w:pPr>
      <w:rPr>
        <w:rFonts w:ascii="Courier New" w:hAnsi="Courier New" w:cs="Courier New" w:hint="default"/>
      </w:rPr>
    </w:lvl>
    <w:lvl w:ilvl="2" w:tplc="04050005" w:tentative="1">
      <w:start w:val="1"/>
      <w:numFmt w:val="bullet"/>
      <w:lvlText w:val=""/>
      <w:lvlJc w:val="left"/>
      <w:pPr>
        <w:ind w:left="3220" w:hanging="360"/>
      </w:pPr>
      <w:rPr>
        <w:rFonts w:ascii="Wingdings" w:hAnsi="Wingdings" w:hint="default"/>
      </w:rPr>
    </w:lvl>
    <w:lvl w:ilvl="3" w:tplc="04050001" w:tentative="1">
      <w:start w:val="1"/>
      <w:numFmt w:val="bullet"/>
      <w:lvlText w:val=""/>
      <w:lvlJc w:val="left"/>
      <w:pPr>
        <w:ind w:left="3940" w:hanging="360"/>
      </w:pPr>
      <w:rPr>
        <w:rFonts w:ascii="Symbol" w:hAnsi="Symbol" w:hint="default"/>
      </w:rPr>
    </w:lvl>
    <w:lvl w:ilvl="4" w:tplc="04050003" w:tentative="1">
      <w:start w:val="1"/>
      <w:numFmt w:val="bullet"/>
      <w:lvlText w:val="o"/>
      <w:lvlJc w:val="left"/>
      <w:pPr>
        <w:ind w:left="4660" w:hanging="360"/>
      </w:pPr>
      <w:rPr>
        <w:rFonts w:ascii="Courier New" w:hAnsi="Courier New" w:cs="Courier New" w:hint="default"/>
      </w:rPr>
    </w:lvl>
    <w:lvl w:ilvl="5" w:tplc="04050005" w:tentative="1">
      <w:start w:val="1"/>
      <w:numFmt w:val="bullet"/>
      <w:lvlText w:val=""/>
      <w:lvlJc w:val="left"/>
      <w:pPr>
        <w:ind w:left="5380" w:hanging="360"/>
      </w:pPr>
      <w:rPr>
        <w:rFonts w:ascii="Wingdings" w:hAnsi="Wingdings" w:hint="default"/>
      </w:rPr>
    </w:lvl>
    <w:lvl w:ilvl="6" w:tplc="04050001" w:tentative="1">
      <w:start w:val="1"/>
      <w:numFmt w:val="bullet"/>
      <w:lvlText w:val=""/>
      <w:lvlJc w:val="left"/>
      <w:pPr>
        <w:ind w:left="6100" w:hanging="360"/>
      </w:pPr>
      <w:rPr>
        <w:rFonts w:ascii="Symbol" w:hAnsi="Symbol" w:hint="default"/>
      </w:rPr>
    </w:lvl>
    <w:lvl w:ilvl="7" w:tplc="04050003" w:tentative="1">
      <w:start w:val="1"/>
      <w:numFmt w:val="bullet"/>
      <w:lvlText w:val="o"/>
      <w:lvlJc w:val="left"/>
      <w:pPr>
        <w:ind w:left="6820" w:hanging="360"/>
      </w:pPr>
      <w:rPr>
        <w:rFonts w:ascii="Courier New" w:hAnsi="Courier New" w:cs="Courier New" w:hint="default"/>
      </w:rPr>
    </w:lvl>
    <w:lvl w:ilvl="8" w:tplc="04050005" w:tentative="1">
      <w:start w:val="1"/>
      <w:numFmt w:val="bullet"/>
      <w:lvlText w:val=""/>
      <w:lvlJc w:val="left"/>
      <w:pPr>
        <w:ind w:left="7540" w:hanging="360"/>
      </w:pPr>
      <w:rPr>
        <w:rFonts w:ascii="Wingdings" w:hAnsi="Wingdings" w:hint="default"/>
      </w:rPr>
    </w:lvl>
  </w:abstractNum>
  <w:abstractNum w:abstractNumId="15" w15:restartNumberingAfterBreak="0">
    <w:nsid w:val="77653CF5"/>
    <w:multiLevelType w:val="multilevel"/>
    <w:tmpl w:val="E70EAD28"/>
    <w:lvl w:ilvl="0">
      <w:start w:val="1"/>
      <w:numFmt w:val="decimal"/>
      <w:pStyle w:val="Nadpis1"/>
      <w:isLgl/>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vertAlign w:val="baseline"/>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6" w15:restartNumberingAfterBreak="0">
    <w:nsid w:val="7CBB6A53"/>
    <w:multiLevelType w:val="hybridMultilevel"/>
    <w:tmpl w:val="FEC455A8"/>
    <w:lvl w:ilvl="0" w:tplc="BF3838D0">
      <w:start w:val="1"/>
      <w:numFmt w:val="decimal"/>
      <w:lvlText w:val="%1."/>
      <w:lvlJc w:val="left"/>
      <w:pPr>
        <w:ind w:left="700" w:hanging="360"/>
      </w:pPr>
      <w:rPr>
        <w:rFonts w:hint="default"/>
      </w:rPr>
    </w:lvl>
    <w:lvl w:ilvl="1" w:tplc="04050019">
      <w:start w:val="1"/>
      <w:numFmt w:val="lowerLetter"/>
      <w:lvlText w:val="%2."/>
      <w:lvlJc w:val="left"/>
      <w:pPr>
        <w:ind w:left="1420" w:hanging="360"/>
      </w:pPr>
    </w:lvl>
    <w:lvl w:ilvl="2" w:tplc="0405001B">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num w:numId="1">
    <w:abstractNumId w:val="15"/>
  </w:num>
  <w:num w:numId="2">
    <w:abstractNumId w:val="11"/>
  </w:num>
  <w:num w:numId="3">
    <w:abstractNumId w:val="14"/>
  </w:num>
  <w:num w:numId="4">
    <w:abstractNumId w:val="1"/>
  </w:num>
  <w:num w:numId="5">
    <w:abstractNumId w:val="0"/>
  </w:num>
  <w:num w:numId="6">
    <w:abstractNumId w:val="7"/>
  </w:num>
  <w:num w:numId="7">
    <w:abstractNumId w:val="8"/>
  </w:num>
  <w:num w:numId="8">
    <w:abstractNumId w:val="6"/>
  </w:num>
  <w:num w:numId="9">
    <w:abstractNumId w:val="16"/>
  </w:num>
  <w:num w:numId="10">
    <w:abstractNumId w:val="10"/>
  </w:num>
  <w:num w:numId="11">
    <w:abstractNumId w:val="4"/>
  </w:num>
  <w:num w:numId="12">
    <w:abstractNumId w:val="2"/>
  </w:num>
  <w:num w:numId="13">
    <w:abstractNumId w:val="12"/>
  </w:num>
  <w:num w:numId="14">
    <w:abstractNumId w:val="5"/>
  </w:num>
  <w:num w:numId="15">
    <w:abstractNumId w:val="13"/>
  </w:num>
  <w:num w:numId="16">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attachedTemplate r:id="rId1"/>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F71"/>
    <w:rsid w:val="00002DA8"/>
    <w:rsid w:val="00003B78"/>
    <w:rsid w:val="00013D11"/>
    <w:rsid w:val="000307E5"/>
    <w:rsid w:val="00041187"/>
    <w:rsid w:val="00041793"/>
    <w:rsid w:val="00047277"/>
    <w:rsid w:val="00056124"/>
    <w:rsid w:val="000810E6"/>
    <w:rsid w:val="000854BF"/>
    <w:rsid w:val="000871DA"/>
    <w:rsid w:val="00087D64"/>
    <w:rsid w:val="000925EE"/>
    <w:rsid w:val="000A281D"/>
    <w:rsid w:val="000A4CE7"/>
    <w:rsid w:val="000A69FE"/>
    <w:rsid w:val="000D3993"/>
    <w:rsid w:val="000D4AE2"/>
    <w:rsid w:val="000D7058"/>
    <w:rsid w:val="000D744D"/>
    <w:rsid w:val="000E154B"/>
    <w:rsid w:val="000F2FEF"/>
    <w:rsid w:val="00100A34"/>
    <w:rsid w:val="00102722"/>
    <w:rsid w:val="0011578E"/>
    <w:rsid w:val="00124527"/>
    <w:rsid w:val="00126D66"/>
    <w:rsid w:val="0014078A"/>
    <w:rsid w:val="00141070"/>
    <w:rsid w:val="0014383A"/>
    <w:rsid w:val="00150D25"/>
    <w:rsid w:val="00151117"/>
    <w:rsid w:val="00153A8D"/>
    <w:rsid w:val="001564E3"/>
    <w:rsid w:val="00160ABA"/>
    <w:rsid w:val="00182261"/>
    <w:rsid w:val="00184372"/>
    <w:rsid w:val="001854D8"/>
    <w:rsid w:val="001A5FA4"/>
    <w:rsid w:val="001B23C8"/>
    <w:rsid w:val="001B4F53"/>
    <w:rsid w:val="001B78DF"/>
    <w:rsid w:val="001C49FE"/>
    <w:rsid w:val="001D0AFA"/>
    <w:rsid w:val="001D293F"/>
    <w:rsid w:val="001E3DB5"/>
    <w:rsid w:val="001E47B3"/>
    <w:rsid w:val="001E49EC"/>
    <w:rsid w:val="001E601F"/>
    <w:rsid w:val="002004DD"/>
    <w:rsid w:val="00200BEC"/>
    <w:rsid w:val="00217546"/>
    <w:rsid w:val="00217C69"/>
    <w:rsid w:val="0023137F"/>
    <w:rsid w:val="00231572"/>
    <w:rsid w:val="002365B9"/>
    <w:rsid w:val="00236953"/>
    <w:rsid w:val="00256D79"/>
    <w:rsid w:val="002576F3"/>
    <w:rsid w:val="00261710"/>
    <w:rsid w:val="0028024D"/>
    <w:rsid w:val="00283305"/>
    <w:rsid w:val="00283A56"/>
    <w:rsid w:val="00283B72"/>
    <w:rsid w:val="00293EFC"/>
    <w:rsid w:val="0029416D"/>
    <w:rsid w:val="002A6D58"/>
    <w:rsid w:val="002B7E33"/>
    <w:rsid w:val="002C318A"/>
    <w:rsid w:val="002E201F"/>
    <w:rsid w:val="002E3D80"/>
    <w:rsid w:val="0030138E"/>
    <w:rsid w:val="003157D8"/>
    <w:rsid w:val="00324FFD"/>
    <w:rsid w:val="00327E79"/>
    <w:rsid w:val="00330C5D"/>
    <w:rsid w:val="00342F7B"/>
    <w:rsid w:val="00355C9A"/>
    <w:rsid w:val="0036188A"/>
    <w:rsid w:val="003A09B5"/>
    <w:rsid w:val="003B6A8F"/>
    <w:rsid w:val="003D424B"/>
    <w:rsid w:val="003D7115"/>
    <w:rsid w:val="003F796C"/>
    <w:rsid w:val="00430CBA"/>
    <w:rsid w:val="00435AFB"/>
    <w:rsid w:val="0044270B"/>
    <w:rsid w:val="0044612D"/>
    <w:rsid w:val="004479E6"/>
    <w:rsid w:val="00463EA4"/>
    <w:rsid w:val="0046564D"/>
    <w:rsid w:val="00475BD6"/>
    <w:rsid w:val="004851D8"/>
    <w:rsid w:val="00494413"/>
    <w:rsid w:val="00494C76"/>
    <w:rsid w:val="00495F66"/>
    <w:rsid w:val="004B00AD"/>
    <w:rsid w:val="004D352B"/>
    <w:rsid w:val="004E3FB3"/>
    <w:rsid w:val="004E711F"/>
    <w:rsid w:val="004F61FA"/>
    <w:rsid w:val="00504F4C"/>
    <w:rsid w:val="00514D17"/>
    <w:rsid w:val="00515896"/>
    <w:rsid w:val="005231D7"/>
    <w:rsid w:val="00526DCF"/>
    <w:rsid w:val="0052758A"/>
    <w:rsid w:val="00532771"/>
    <w:rsid w:val="00552613"/>
    <w:rsid w:val="00553115"/>
    <w:rsid w:val="00560D07"/>
    <w:rsid w:val="0056116F"/>
    <w:rsid w:val="00565446"/>
    <w:rsid w:val="00570532"/>
    <w:rsid w:val="005807D5"/>
    <w:rsid w:val="005B5CA5"/>
    <w:rsid w:val="005B690B"/>
    <w:rsid w:val="005C53AE"/>
    <w:rsid w:val="005E539A"/>
    <w:rsid w:val="005E5E2A"/>
    <w:rsid w:val="005E645D"/>
    <w:rsid w:val="005F1771"/>
    <w:rsid w:val="005F496E"/>
    <w:rsid w:val="00611A4A"/>
    <w:rsid w:val="0061270C"/>
    <w:rsid w:val="00632028"/>
    <w:rsid w:val="006320E5"/>
    <w:rsid w:val="00632F4A"/>
    <w:rsid w:val="0065215B"/>
    <w:rsid w:val="00656A92"/>
    <w:rsid w:val="00670810"/>
    <w:rsid w:val="0067482E"/>
    <w:rsid w:val="006762A9"/>
    <w:rsid w:val="006859D7"/>
    <w:rsid w:val="00686DCC"/>
    <w:rsid w:val="00690B8C"/>
    <w:rsid w:val="006A11DD"/>
    <w:rsid w:val="006B412E"/>
    <w:rsid w:val="006C150E"/>
    <w:rsid w:val="006C24EF"/>
    <w:rsid w:val="006C47F5"/>
    <w:rsid w:val="006D43C0"/>
    <w:rsid w:val="006D4DA1"/>
    <w:rsid w:val="006D52D4"/>
    <w:rsid w:val="006E285A"/>
    <w:rsid w:val="006F018A"/>
    <w:rsid w:val="00700A81"/>
    <w:rsid w:val="00706AB7"/>
    <w:rsid w:val="00712233"/>
    <w:rsid w:val="00720517"/>
    <w:rsid w:val="00721413"/>
    <w:rsid w:val="00723087"/>
    <w:rsid w:val="00775B12"/>
    <w:rsid w:val="00782292"/>
    <w:rsid w:val="00794A59"/>
    <w:rsid w:val="007E0810"/>
    <w:rsid w:val="007F378F"/>
    <w:rsid w:val="007F7812"/>
    <w:rsid w:val="00826704"/>
    <w:rsid w:val="0083261C"/>
    <w:rsid w:val="00841572"/>
    <w:rsid w:val="0085793F"/>
    <w:rsid w:val="00861493"/>
    <w:rsid w:val="008628AF"/>
    <w:rsid w:val="008641E2"/>
    <w:rsid w:val="00871FD5"/>
    <w:rsid w:val="0087206C"/>
    <w:rsid w:val="00872CB7"/>
    <w:rsid w:val="008759F8"/>
    <w:rsid w:val="008774A9"/>
    <w:rsid w:val="00890B4F"/>
    <w:rsid w:val="00891D32"/>
    <w:rsid w:val="0089427F"/>
    <w:rsid w:val="008A02F6"/>
    <w:rsid w:val="008B1B9E"/>
    <w:rsid w:val="008B7A74"/>
    <w:rsid w:val="008C2E2F"/>
    <w:rsid w:val="008D3929"/>
    <w:rsid w:val="008D45D7"/>
    <w:rsid w:val="008E46B2"/>
    <w:rsid w:val="008F6D14"/>
    <w:rsid w:val="009000C4"/>
    <w:rsid w:val="00903F71"/>
    <w:rsid w:val="00904E2B"/>
    <w:rsid w:val="0091651E"/>
    <w:rsid w:val="00926106"/>
    <w:rsid w:val="0093635F"/>
    <w:rsid w:val="0093772C"/>
    <w:rsid w:val="0094070E"/>
    <w:rsid w:val="00944CDA"/>
    <w:rsid w:val="00961589"/>
    <w:rsid w:val="00975927"/>
    <w:rsid w:val="00992A0A"/>
    <w:rsid w:val="009B0DAE"/>
    <w:rsid w:val="009B31C3"/>
    <w:rsid w:val="009B451C"/>
    <w:rsid w:val="009B7971"/>
    <w:rsid w:val="009C350D"/>
    <w:rsid w:val="009C3B33"/>
    <w:rsid w:val="009C4A04"/>
    <w:rsid w:val="00A165FC"/>
    <w:rsid w:val="00A30AFD"/>
    <w:rsid w:val="00A773F9"/>
    <w:rsid w:val="00A77A66"/>
    <w:rsid w:val="00A83B81"/>
    <w:rsid w:val="00A8654D"/>
    <w:rsid w:val="00AA00ED"/>
    <w:rsid w:val="00AA4636"/>
    <w:rsid w:val="00AA5DEE"/>
    <w:rsid w:val="00AB6369"/>
    <w:rsid w:val="00AB6D01"/>
    <w:rsid w:val="00AD2906"/>
    <w:rsid w:val="00AD73FA"/>
    <w:rsid w:val="00AE4D55"/>
    <w:rsid w:val="00B10E61"/>
    <w:rsid w:val="00B11CC7"/>
    <w:rsid w:val="00B135D3"/>
    <w:rsid w:val="00B31418"/>
    <w:rsid w:val="00B44350"/>
    <w:rsid w:val="00B63884"/>
    <w:rsid w:val="00B6427D"/>
    <w:rsid w:val="00B75562"/>
    <w:rsid w:val="00B82574"/>
    <w:rsid w:val="00B87760"/>
    <w:rsid w:val="00B96275"/>
    <w:rsid w:val="00BA698C"/>
    <w:rsid w:val="00BA6C4D"/>
    <w:rsid w:val="00BB1A18"/>
    <w:rsid w:val="00BB5DE6"/>
    <w:rsid w:val="00BB617D"/>
    <w:rsid w:val="00BE2F47"/>
    <w:rsid w:val="00BF59F3"/>
    <w:rsid w:val="00C00309"/>
    <w:rsid w:val="00C0408B"/>
    <w:rsid w:val="00C042A6"/>
    <w:rsid w:val="00C17106"/>
    <w:rsid w:val="00C355C4"/>
    <w:rsid w:val="00C40961"/>
    <w:rsid w:val="00C42EF3"/>
    <w:rsid w:val="00C50FCC"/>
    <w:rsid w:val="00C53B54"/>
    <w:rsid w:val="00C81D70"/>
    <w:rsid w:val="00C84925"/>
    <w:rsid w:val="00C903AC"/>
    <w:rsid w:val="00CA5E6F"/>
    <w:rsid w:val="00CA7053"/>
    <w:rsid w:val="00CB516B"/>
    <w:rsid w:val="00CD18AD"/>
    <w:rsid w:val="00CE0843"/>
    <w:rsid w:val="00CE2CDB"/>
    <w:rsid w:val="00CF4F0C"/>
    <w:rsid w:val="00CF5840"/>
    <w:rsid w:val="00D107BB"/>
    <w:rsid w:val="00D141F4"/>
    <w:rsid w:val="00D15048"/>
    <w:rsid w:val="00D17870"/>
    <w:rsid w:val="00D2727A"/>
    <w:rsid w:val="00D4387A"/>
    <w:rsid w:val="00D447E4"/>
    <w:rsid w:val="00D44958"/>
    <w:rsid w:val="00D46662"/>
    <w:rsid w:val="00D522DC"/>
    <w:rsid w:val="00D54DC7"/>
    <w:rsid w:val="00D63F17"/>
    <w:rsid w:val="00D86A84"/>
    <w:rsid w:val="00DA5B4B"/>
    <w:rsid w:val="00DB0359"/>
    <w:rsid w:val="00DC6354"/>
    <w:rsid w:val="00DD3E77"/>
    <w:rsid w:val="00DE1CD8"/>
    <w:rsid w:val="00DE3CB9"/>
    <w:rsid w:val="00E10EF1"/>
    <w:rsid w:val="00E13FFD"/>
    <w:rsid w:val="00E148C3"/>
    <w:rsid w:val="00E355E3"/>
    <w:rsid w:val="00E35C90"/>
    <w:rsid w:val="00E37FA4"/>
    <w:rsid w:val="00E445CE"/>
    <w:rsid w:val="00E47430"/>
    <w:rsid w:val="00E622BC"/>
    <w:rsid w:val="00E66F1D"/>
    <w:rsid w:val="00E70785"/>
    <w:rsid w:val="00E746F8"/>
    <w:rsid w:val="00E7578E"/>
    <w:rsid w:val="00E822D2"/>
    <w:rsid w:val="00E86302"/>
    <w:rsid w:val="00E874FE"/>
    <w:rsid w:val="00E87C0B"/>
    <w:rsid w:val="00E95D3F"/>
    <w:rsid w:val="00E9699B"/>
    <w:rsid w:val="00EA17E5"/>
    <w:rsid w:val="00ED687D"/>
    <w:rsid w:val="00EE1D8A"/>
    <w:rsid w:val="00EE46DB"/>
    <w:rsid w:val="00EE5875"/>
    <w:rsid w:val="00EE5F89"/>
    <w:rsid w:val="00EF72CF"/>
    <w:rsid w:val="00F00B35"/>
    <w:rsid w:val="00F06C7A"/>
    <w:rsid w:val="00F2096B"/>
    <w:rsid w:val="00F24484"/>
    <w:rsid w:val="00F27667"/>
    <w:rsid w:val="00F3154B"/>
    <w:rsid w:val="00F329B1"/>
    <w:rsid w:val="00F33261"/>
    <w:rsid w:val="00F34E17"/>
    <w:rsid w:val="00F46F2E"/>
    <w:rsid w:val="00F50397"/>
    <w:rsid w:val="00F56107"/>
    <w:rsid w:val="00F625ED"/>
    <w:rsid w:val="00F63CA2"/>
    <w:rsid w:val="00F73A62"/>
    <w:rsid w:val="00F75C4D"/>
    <w:rsid w:val="00F83F0F"/>
    <w:rsid w:val="00F96228"/>
    <w:rsid w:val="00FA1989"/>
    <w:rsid w:val="00FB7D22"/>
    <w:rsid w:val="00FD156D"/>
    <w:rsid w:val="00FD39D1"/>
    <w:rsid w:val="00FE48D5"/>
    <w:rsid w:val="00FE4A3A"/>
    <w:rsid w:val="00FF1DEC"/>
    <w:rsid w:val="00FF67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7E949533-6108-472A-AA7F-1A4A4726D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pPr>
        <w:spacing w:before="360" w:after="120"/>
        <w:ind w:left="578" w:hanging="578"/>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622BC"/>
    <w:pPr>
      <w:spacing w:before="200"/>
      <w:ind w:left="0" w:firstLine="578"/>
    </w:pPr>
    <w:rPr>
      <w:sz w:val="22"/>
      <w:szCs w:val="22"/>
      <w:lang w:eastAsia="en-US"/>
    </w:rPr>
  </w:style>
  <w:style w:type="paragraph" w:styleId="Nadpis1">
    <w:name w:val="heading 1"/>
    <w:aliases w:val="Muj nadpis"/>
    <w:basedOn w:val="Normln"/>
    <w:next w:val="Normln"/>
    <w:link w:val="Nadpis1Char"/>
    <w:qFormat/>
    <w:rsid w:val="00EA17E5"/>
    <w:pPr>
      <w:keepNext/>
      <w:numPr>
        <w:numId w:val="1"/>
      </w:numPr>
      <w:tabs>
        <w:tab w:val="clear" w:pos="432"/>
        <w:tab w:val="num" w:pos="1151"/>
      </w:tabs>
      <w:ind w:left="1151" w:hanging="1151"/>
      <w:outlineLvl w:val="0"/>
    </w:pPr>
    <w:rPr>
      <w:rFonts w:eastAsia="Times New Roman" w:cs="Arial"/>
      <w:b/>
      <w:bCs/>
      <w:kern w:val="32"/>
      <w:sz w:val="36"/>
      <w:szCs w:val="32"/>
      <w:lang w:eastAsia="cs-CZ"/>
    </w:rPr>
  </w:style>
  <w:style w:type="paragraph" w:styleId="Nadpis2">
    <w:name w:val="heading 2"/>
    <w:basedOn w:val="Normln"/>
    <w:next w:val="Normln"/>
    <w:link w:val="Nadpis2Char"/>
    <w:qFormat/>
    <w:rsid w:val="00EA17E5"/>
    <w:pPr>
      <w:keepNext/>
      <w:widowControl w:val="0"/>
      <w:numPr>
        <w:ilvl w:val="1"/>
        <w:numId w:val="1"/>
      </w:numPr>
      <w:tabs>
        <w:tab w:val="clear" w:pos="576"/>
        <w:tab w:val="left" w:pos="1151"/>
        <w:tab w:val="left" w:pos="1620"/>
      </w:tabs>
      <w:ind w:left="1151" w:hanging="1151"/>
      <w:outlineLvl w:val="1"/>
    </w:pPr>
    <w:rPr>
      <w:rFonts w:eastAsia="Times New Roman"/>
      <w:b/>
      <w:sz w:val="32"/>
      <w:szCs w:val="20"/>
      <w:lang w:eastAsia="cs-CZ"/>
    </w:rPr>
  </w:style>
  <w:style w:type="paragraph" w:styleId="Nadpis3">
    <w:name w:val="heading 3"/>
    <w:basedOn w:val="Normln"/>
    <w:next w:val="Normln"/>
    <w:link w:val="Nadpis3Char"/>
    <w:qFormat/>
    <w:rsid w:val="00EA17E5"/>
    <w:pPr>
      <w:keepNext/>
      <w:widowControl w:val="0"/>
      <w:numPr>
        <w:ilvl w:val="2"/>
        <w:numId w:val="1"/>
      </w:numPr>
      <w:tabs>
        <w:tab w:val="clear" w:pos="720"/>
        <w:tab w:val="num" w:pos="1151"/>
      </w:tabs>
      <w:spacing w:before="240"/>
      <w:ind w:left="1151" w:hanging="1151"/>
      <w:outlineLvl w:val="2"/>
    </w:pPr>
    <w:rPr>
      <w:rFonts w:eastAsia="Times New Roman"/>
      <w:b/>
      <w:sz w:val="28"/>
      <w:szCs w:val="20"/>
      <w:lang w:eastAsia="cs-CZ"/>
    </w:rPr>
  </w:style>
  <w:style w:type="paragraph" w:styleId="Nadpis4">
    <w:name w:val="heading 4"/>
    <w:basedOn w:val="Normln"/>
    <w:next w:val="Normln"/>
    <w:link w:val="Nadpis4Char"/>
    <w:qFormat/>
    <w:rsid w:val="00EA17E5"/>
    <w:pPr>
      <w:keepNext/>
      <w:numPr>
        <w:ilvl w:val="3"/>
        <w:numId w:val="1"/>
      </w:numPr>
      <w:tabs>
        <w:tab w:val="clear" w:pos="864"/>
        <w:tab w:val="left" w:pos="1151"/>
      </w:tabs>
      <w:spacing w:before="240" w:after="60"/>
      <w:ind w:left="862" w:hanging="862"/>
      <w:outlineLvl w:val="3"/>
    </w:pPr>
    <w:rPr>
      <w:rFonts w:eastAsia="Times New Roman"/>
      <w:b/>
      <w:sz w:val="24"/>
      <w:szCs w:val="20"/>
      <w:lang w:eastAsia="cs-CZ"/>
    </w:rPr>
  </w:style>
  <w:style w:type="paragraph" w:styleId="Nadpis5">
    <w:name w:val="heading 5"/>
    <w:basedOn w:val="Normln"/>
    <w:next w:val="Normln"/>
    <w:link w:val="Nadpis5Char"/>
    <w:qFormat/>
    <w:rsid w:val="00EA17E5"/>
    <w:pPr>
      <w:keepNext/>
      <w:numPr>
        <w:ilvl w:val="4"/>
        <w:numId w:val="1"/>
      </w:numPr>
      <w:tabs>
        <w:tab w:val="clear" w:pos="1008"/>
        <w:tab w:val="left" w:pos="1151"/>
      </w:tabs>
      <w:spacing w:before="240" w:after="60"/>
      <w:ind w:left="1151" w:hanging="1151"/>
      <w:outlineLvl w:val="4"/>
    </w:pPr>
    <w:rPr>
      <w:rFonts w:eastAsia="Times New Roman"/>
      <w:b/>
      <w:szCs w:val="20"/>
      <w:lang w:eastAsia="cs-CZ"/>
    </w:rPr>
  </w:style>
  <w:style w:type="paragraph" w:styleId="Nadpis6">
    <w:name w:val="heading 6"/>
    <w:basedOn w:val="Normln"/>
    <w:next w:val="Normln"/>
    <w:link w:val="Nadpis6Char"/>
    <w:qFormat/>
    <w:rsid w:val="00EA17E5"/>
    <w:pPr>
      <w:numPr>
        <w:ilvl w:val="5"/>
        <w:numId w:val="1"/>
      </w:numPr>
      <w:spacing w:before="240" w:after="60"/>
      <w:ind w:left="1151" w:hanging="1151"/>
      <w:outlineLvl w:val="5"/>
    </w:pPr>
    <w:rPr>
      <w:rFonts w:eastAsia="Times New Roman"/>
      <w:b/>
      <w:szCs w:val="20"/>
      <w:lang w:eastAsia="cs-CZ"/>
    </w:rPr>
  </w:style>
  <w:style w:type="paragraph" w:styleId="Nadpis7">
    <w:name w:val="heading 7"/>
    <w:basedOn w:val="Normln"/>
    <w:next w:val="Normln"/>
    <w:link w:val="Nadpis7Char"/>
    <w:qFormat/>
    <w:rsid w:val="00EA17E5"/>
    <w:pPr>
      <w:numPr>
        <w:ilvl w:val="6"/>
        <w:numId w:val="1"/>
      </w:numPr>
      <w:spacing w:before="240" w:after="60"/>
      <w:ind w:left="1298" w:hanging="1298"/>
      <w:outlineLvl w:val="6"/>
    </w:pPr>
    <w:rPr>
      <w:rFonts w:eastAsia="Times New Roman"/>
      <w:szCs w:val="20"/>
      <w:lang w:eastAsia="cs-CZ"/>
    </w:rPr>
  </w:style>
  <w:style w:type="paragraph" w:styleId="Nadpis8">
    <w:name w:val="heading 8"/>
    <w:basedOn w:val="Normln"/>
    <w:next w:val="Normln"/>
    <w:link w:val="Nadpis8Char"/>
    <w:qFormat/>
    <w:rsid w:val="00EA17E5"/>
    <w:pPr>
      <w:numPr>
        <w:ilvl w:val="7"/>
        <w:numId w:val="1"/>
      </w:numPr>
      <w:spacing w:before="240" w:after="60"/>
      <w:outlineLvl w:val="7"/>
    </w:pPr>
    <w:rPr>
      <w:rFonts w:eastAsia="Times New Roman"/>
      <w:szCs w:val="20"/>
      <w:lang w:eastAsia="cs-CZ"/>
    </w:rPr>
  </w:style>
  <w:style w:type="paragraph" w:styleId="Nadpis9">
    <w:name w:val="heading 9"/>
    <w:basedOn w:val="Normln"/>
    <w:next w:val="Normln"/>
    <w:link w:val="Nadpis9Char"/>
    <w:qFormat/>
    <w:rsid w:val="00EA17E5"/>
    <w:pPr>
      <w:numPr>
        <w:ilvl w:val="8"/>
        <w:numId w:val="1"/>
      </w:numPr>
      <w:spacing w:before="240" w:after="60"/>
      <w:ind w:left="1582" w:hanging="1582"/>
      <w:outlineLvl w:val="8"/>
    </w:pPr>
    <w:rPr>
      <w:rFonts w:eastAsia="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D7058"/>
    <w:pPr>
      <w:ind w:left="720"/>
      <w:contextualSpacing/>
    </w:pPr>
  </w:style>
  <w:style w:type="table" w:styleId="Mkatabulky">
    <w:name w:val="Table Grid"/>
    <w:basedOn w:val="Normlntabulka"/>
    <w:uiPriority w:val="59"/>
    <w:rsid w:val="00AB6D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Muj nadpis Char"/>
    <w:basedOn w:val="Standardnpsmoodstavce"/>
    <w:link w:val="Nadpis1"/>
    <w:rsid w:val="00EA17E5"/>
    <w:rPr>
      <w:rFonts w:eastAsia="Times New Roman" w:cs="Arial"/>
      <w:b/>
      <w:bCs/>
      <w:kern w:val="32"/>
      <w:sz w:val="36"/>
      <w:szCs w:val="32"/>
    </w:rPr>
  </w:style>
  <w:style w:type="character" w:customStyle="1" w:styleId="Nadpis2Char">
    <w:name w:val="Nadpis 2 Char"/>
    <w:basedOn w:val="Standardnpsmoodstavce"/>
    <w:link w:val="Nadpis2"/>
    <w:rsid w:val="00EA17E5"/>
    <w:rPr>
      <w:rFonts w:eastAsia="Times New Roman"/>
      <w:b/>
      <w:sz w:val="32"/>
    </w:rPr>
  </w:style>
  <w:style w:type="character" w:customStyle="1" w:styleId="Nadpis3Char">
    <w:name w:val="Nadpis 3 Char"/>
    <w:basedOn w:val="Standardnpsmoodstavce"/>
    <w:link w:val="Nadpis3"/>
    <w:rsid w:val="00EA17E5"/>
    <w:rPr>
      <w:rFonts w:eastAsia="Times New Roman"/>
      <w:b/>
      <w:sz w:val="28"/>
    </w:rPr>
  </w:style>
  <w:style w:type="character" w:customStyle="1" w:styleId="Nadpis4Char">
    <w:name w:val="Nadpis 4 Char"/>
    <w:basedOn w:val="Standardnpsmoodstavce"/>
    <w:link w:val="Nadpis4"/>
    <w:rsid w:val="00EA17E5"/>
    <w:rPr>
      <w:rFonts w:eastAsia="Times New Roman"/>
      <w:b/>
      <w:sz w:val="24"/>
    </w:rPr>
  </w:style>
  <w:style w:type="character" w:customStyle="1" w:styleId="Nadpis5Char">
    <w:name w:val="Nadpis 5 Char"/>
    <w:basedOn w:val="Standardnpsmoodstavce"/>
    <w:link w:val="Nadpis5"/>
    <w:rsid w:val="00EA17E5"/>
    <w:rPr>
      <w:rFonts w:eastAsia="Times New Roman"/>
      <w:b/>
      <w:sz w:val="22"/>
    </w:rPr>
  </w:style>
  <w:style w:type="character" w:customStyle="1" w:styleId="Nadpis6Char">
    <w:name w:val="Nadpis 6 Char"/>
    <w:basedOn w:val="Standardnpsmoodstavce"/>
    <w:link w:val="Nadpis6"/>
    <w:rsid w:val="00EA17E5"/>
    <w:rPr>
      <w:rFonts w:eastAsia="Times New Roman"/>
      <w:b/>
      <w:sz w:val="22"/>
    </w:rPr>
  </w:style>
  <w:style w:type="character" w:customStyle="1" w:styleId="Nadpis7Char">
    <w:name w:val="Nadpis 7 Char"/>
    <w:basedOn w:val="Standardnpsmoodstavce"/>
    <w:link w:val="Nadpis7"/>
    <w:rsid w:val="00EA17E5"/>
    <w:rPr>
      <w:rFonts w:eastAsia="Times New Roman"/>
      <w:sz w:val="22"/>
    </w:rPr>
  </w:style>
  <w:style w:type="character" w:customStyle="1" w:styleId="Nadpis8Char">
    <w:name w:val="Nadpis 8 Char"/>
    <w:basedOn w:val="Standardnpsmoodstavce"/>
    <w:link w:val="Nadpis8"/>
    <w:rsid w:val="00EA17E5"/>
    <w:rPr>
      <w:rFonts w:eastAsia="Times New Roman"/>
      <w:sz w:val="22"/>
    </w:rPr>
  </w:style>
  <w:style w:type="character" w:customStyle="1" w:styleId="Nadpis9Char">
    <w:name w:val="Nadpis 9 Char"/>
    <w:basedOn w:val="Standardnpsmoodstavce"/>
    <w:link w:val="Nadpis9"/>
    <w:rsid w:val="00EA17E5"/>
    <w:rPr>
      <w:rFonts w:eastAsia="Times New Roman"/>
      <w:sz w:val="22"/>
    </w:rPr>
  </w:style>
  <w:style w:type="paragraph" w:customStyle="1" w:styleId="Odrky">
    <w:name w:val="Odrážky"/>
    <w:basedOn w:val="Normln"/>
    <w:rsid w:val="00D46662"/>
    <w:pPr>
      <w:numPr>
        <w:numId w:val="2"/>
      </w:numPr>
      <w:tabs>
        <w:tab w:val="left" w:pos="1151"/>
      </w:tabs>
      <w:spacing w:after="0"/>
    </w:pPr>
    <w:rPr>
      <w:rFonts w:ascii="Arial" w:eastAsia="Times New Roman" w:hAnsi="Arial"/>
      <w:sz w:val="20"/>
      <w:szCs w:val="20"/>
      <w:lang w:eastAsia="cs-CZ"/>
    </w:rPr>
  </w:style>
  <w:style w:type="paragraph" w:styleId="Textpoznpodarou">
    <w:name w:val="footnote text"/>
    <w:basedOn w:val="Normln"/>
    <w:link w:val="TextpoznpodarouChar"/>
    <w:semiHidden/>
    <w:rsid w:val="00D46662"/>
    <w:pPr>
      <w:spacing w:before="60" w:after="60"/>
      <w:ind w:left="1151"/>
    </w:pPr>
    <w:rPr>
      <w:rFonts w:ascii="Arial" w:eastAsia="Times New Roman" w:hAnsi="Arial"/>
      <w:sz w:val="20"/>
      <w:szCs w:val="20"/>
      <w:lang w:eastAsia="cs-CZ"/>
    </w:rPr>
  </w:style>
  <w:style w:type="character" w:customStyle="1" w:styleId="TextpoznpodarouChar">
    <w:name w:val="Text pozn. pod čarou Char"/>
    <w:basedOn w:val="Standardnpsmoodstavce"/>
    <w:link w:val="Textpoznpodarou"/>
    <w:semiHidden/>
    <w:rsid w:val="00D46662"/>
    <w:rPr>
      <w:rFonts w:ascii="Arial" w:eastAsia="Times New Roman" w:hAnsi="Arial" w:cs="Times New Roman"/>
      <w:sz w:val="20"/>
      <w:szCs w:val="20"/>
      <w:lang w:eastAsia="cs-CZ"/>
    </w:rPr>
  </w:style>
  <w:style w:type="character" w:styleId="Znakapoznpodarou">
    <w:name w:val="footnote reference"/>
    <w:basedOn w:val="Standardnpsmoodstavce"/>
    <w:semiHidden/>
    <w:rsid w:val="00D46662"/>
    <w:rPr>
      <w:vertAlign w:val="superscript"/>
    </w:rPr>
  </w:style>
  <w:style w:type="paragraph" w:styleId="Textbubliny">
    <w:name w:val="Balloon Text"/>
    <w:basedOn w:val="Normln"/>
    <w:link w:val="TextbublinyChar"/>
    <w:uiPriority w:val="99"/>
    <w:semiHidden/>
    <w:unhideWhenUsed/>
    <w:rsid w:val="00D46662"/>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46662"/>
    <w:rPr>
      <w:rFonts w:ascii="Tahoma" w:hAnsi="Tahoma" w:cs="Tahoma"/>
      <w:sz w:val="16"/>
      <w:szCs w:val="16"/>
    </w:rPr>
  </w:style>
  <w:style w:type="paragraph" w:styleId="Zhlav">
    <w:name w:val="header"/>
    <w:basedOn w:val="Normln"/>
    <w:link w:val="ZhlavChar"/>
    <w:rsid w:val="002E3D80"/>
    <w:pPr>
      <w:tabs>
        <w:tab w:val="center" w:pos="4536"/>
        <w:tab w:val="right" w:pos="9072"/>
      </w:tabs>
      <w:spacing w:after="240"/>
      <w:ind w:left="567" w:firstLine="851"/>
    </w:pPr>
    <w:rPr>
      <w:rFonts w:ascii="Arial" w:eastAsia="Times New Roman" w:hAnsi="Arial"/>
      <w:sz w:val="20"/>
      <w:szCs w:val="20"/>
      <w:lang w:eastAsia="cs-CZ"/>
    </w:rPr>
  </w:style>
  <w:style w:type="character" w:customStyle="1" w:styleId="ZhlavChar">
    <w:name w:val="Záhlaví Char"/>
    <w:basedOn w:val="Standardnpsmoodstavce"/>
    <w:link w:val="Zhlav"/>
    <w:rsid w:val="002E3D80"/>
    <w:rPr>
      <w:rFonts w:ascii="Arial" w:eastAsia="Times New Roman" w:hAnsi="Arial" w:cs="Times New Roman"/>
      <w:sz w:val="20"/>
      <w:szCs w:val="20"/>
      <w:lang w:eastAsia="cs-CZ"/>
    </w:rPr>
  </w:style>
  <w:style w:type="paragraph" w:styleId="Zpat">
    <w:name w:val="footer"/>
    <w:basedOn w:val="Normln"/>
    <w:link w:val="ZpatChar"/>
    <w:uiPriority w:val="99"/>
    <w:rsid w:val="002E3D80"/>
    <w:pPr>
      <w:tabs>
        <w:tab w:val="center" w:pos="4536"/>
        <w:tab w:val="right" w:pos="9072"/>
      </w:tabs>
      <w:spacing w:after="240"/>
      <w:ind w:left="567" w:firstLine="851"/>
    </w:pPr>
    <w:rPr>
      <w:rFonts w:ascii="Arial" w:eastAsia="Times New Roman" w:hAnsi="Arial"/>
      <w:sz w:val="20"/>
      <w:szCs w:val="20"/>
      <w:lang w:eastAsia="cs-CZ"/>
    </w:rPr>
  </w:style>
  <w:style w:type="character" w:customStyle="1" w:styleId="ZpatChar">
    <w:name w:val="Zápatí Char"/>
    <w:basedOn w:val="Standardnpsmoodstavce"/>
    <w:link w:val="Zpat"/>
    <w:uiPriority w:val="99"/>
    <w:rsid w:val="002E3D80"/>
    <w:rPr>
      <w:rFonts w:ascii="Arial" w:eastAsia="Times New Roman" w:hAnsi="Arial" w:cs="Times New Roman"/>
      <w:sz w:val="20"/>
      <w:szCs w:val="20"/>
      <w:lang w:eastAsia="cs-CZ"/>
    </w:rPr>
  </w:style>
  <w:style w:type="character" w:styleId="slostrnky">
    <w:name w:val="page number"/>
    <w:basedOn w:val="Standardnpsmoodstavce"/>
    <w:rsid w:val="002E3D80"/>
  </w:style>
  <w:style w:type="paragraph" w:styleId="Obsah1">
    <w:name w:val="toc 1"/>
    <w:basedOn w:val="Normln"/>
    <w:next w:val="Normln"/>
    <w:autoRedefine/>
    <w:uiPriority w:val="39"/>
    <w:unhideWhenUsed/>
    <w:rsid w:val="00F00B35"/>
    <w:pPr>
      <w:tabs>
        <w:tab w:val="left" w:pos="440"/>
        <w:tab w:val="right" w:leader="dot" w:pos="9062"/>
      </w:tabs>
      <w:spacing w:after="20"/>
    </w:pPr>
    <w:rPr>
      <w:rFonts w:cs="Arial"/>
      <w:b/>
      <w:szCs w:val="36"/>
      <w:lang w:eastAsia="cs-CZ"/>
    </w:rPr>
  </w:style>
  <w:style w:type="paragraph" w:styleId="Obsah2">
    <w:name w:val="toc 2"/>
    <w:basedOn w:val="Normln"/>
    <w:next w:val="Normln"/>
    <w:autoRedefine/>
    <w:uiPriority w:val="39"/>
    <w:unhideWhenUsed/>
    <w:rsid w:val="00F00B35"/>
    <w:pPr>
      <w:tabs>
        <w:tab w:val="left" w:pos="880"/>
        <w:tab w:val="right" w:leader="dot" w:pos="9062"/>
      </w:tabs>
      <w:spacing w:after="0"/>
      <w:ind w:left="170"/>
    </w:pPr>
  </w:style>
  <w:style w:type="paragraph" w:styleId="Obsah3">
    <w:name w:val="toc 3"/>
    <w:basedOn w:val="Normln"/>
    <w:next w:val="Normln"/>
    <w:autoRedefine/>
    <w:uiPriority w:val="39"/>
    <w:unhideWhenUsed/>
    <w:rsid w:val="00F00B35"/>
    <w:pPr>
      <w:spacing w:after="0"/>
      <w:ind w:left="340"/>
    </w:pPr>
  </w:style>
  <w:style w:type="character" w:styleId="Hypertextovodkaz">
    <w:name w:val="Hyperlink"/>
    <w:basedOn w:val="Standardnpsmoodstavce"/>
    <w:uiPriority w:val="99"/>
    <w:unhideWhenUsed/>
    <w:rsid w:val="002E3D80"/>
    <w:rPr>
      <w:color w:val="0000FF"/>
      <w:u w:val="single"/>
    </w:rPr>
  </w:style>
  <w:style w:type="paragraph" w:styleId="Obsah4">
    <w:name w:val="toc 4"/>
    <w:basedOn w:val="Normln"/>
    <w:next w:val="Normln"/>
    <w:autoRedefine/>
    <w:uiPriority w:val="39"/>
    <w:unhideWhenUsed/>
    <w:rsid w:val="00656A92"/>
    <w:pPr>
      <w:tabs>
        <w:tab w:val="left" w:pos="1540"/>
        <w:tab w:val="right" w:leader="dot" w:pos="9062"/>
      </w:tabs>
      <w:spacing w:after="0"/>
    </w:pPr>
  </w:style>
  <w:style w:type="paragraph" w:styleId="Bezmezer">
    <w:name w:val="No Spacing"/>
    <w:uiPriority w:val="1"/>
    <w:qFormat/>
    <w:rsid w:val="00872CB7"/>
    <w:pPr>
      <w:ind w:firstLine="340"/>
    </w:pPr>
    <w:rPr>
      <w:sz w:val="22"/>
      <w:szCs w:val="22"/>
      <w:lang w:eastAsia="en-US"/>
    </w:rPr>
  </w:style>
  <w:style w:type="character" w:styleId="Zstupntext">
    <w:name w:val="Placeholder Text"/>
    <w:basedOn w:val="Standardnpsmoodstavce"/>
    <w:uiPriority w:val="99"/>
    <w:semiHidden/>
    <w:rsid w:val="00BA698C"/>
    <w:rPr>
      <w:color w:val="808080"/>
    </w:rPr>
  </w:style>
  <w:style w:type="character" w:customStyle="1" w:styleId="Styl1">
    <w:name w:val="Styl1"/>
    <w:basedOn w:val="Standardnpsmoodstavce"/>
    <w:uiPriority w:val="1"/>
    <w:rsid w:val="003B6A8F"/>
    <w:rPr>
      <w:rFonts w:ascii="Calibri" w:hAnsi="Calibri"/>
      <w:b/>
      <w:sz w:val="32"/>
    </w:rPr>
  </w:style>
  <w:style w:type="paragraph" w:customStyle="1" w:styleId="Blok">
    <w:name w:val="Blok"/>
    <w:basedOn w:val="Normln"/>
    <w:rsid w:val="004479E6"/>
    <w:pPr>
      <w:spacing w:before="60" w:after="60"/>
      <w:ind w:left="1151" w:firstLine="0"/>
    </w:pPr>
    <w:rPr>
      <w:rFonts w:ascii="Arial" w:eastAsiaTheme="minorHAnsi" w:hAnsi="Arial" w:cs="Arial"/>
      <w:sz w:val="20"/>
      <w:szCs w:val="20"/>
      <w:lang w:eastAsia="cs-CZ"/>
    </w:rPr>
  </w:style>
  <w:style w:type="paragraph" w:styleId="Normlnodsazen">
    <w:name w:val="Normal Indent"/>
    <w:aliases w:val="Normální odsazený-egs"/>
    <w:basedOn w:val="Normln"/>
    <w:link w:val="NormlnodsazenChar"/>
    <w:rsid w:val="004479E6"/>
    <w:pPr>
      <w:spacing w:after="240"/>
      <w:ind w:left="567" w:firstLine="851"/>
    </w:pPr>
    <w:rPr>
      <w:rFonts w:ascii="Arial" w:eastAsia="Times New Roman" w:hAnsi="Arial"/>
      <w:sz w:val="20"/>
      <w:szCs w:val="20"/>
      <w:lang w:eastAsia="cs-CZ"/>
    </w:rPr>
  </w:style>
  <w:style w:type="character" w:customStyle="1" w:styleId="NormlnodsazenChar">
    <w:name w:val="Normální odsazený Char"/>
    <w:aliases w:val="Normální odsazený-egs Char"/>
    <w:basedOn w:val="Standardnpsmoodstavce"/>
    <w:link w:val="Normlnodsazen"/>
    <w:rsid w:val="004479E6"/>
    <w:rPr>
      <w:rFonts w:ascii="Arial" w:eastAsia="Times New Roman" w:hAnsi="Arial"/>
    </w:rPr>
  </w:style>
  <w:style w:type="paragraph" w:customStyle="1" w:styleId="Zkladntext21">
    <w:name w:val="Základní text 21"/>
    <w:basedOn w:val="Normln"/>
    <w:rsid w:val="004479E6"/>
    <w:pPr>
      <w:overflowPunct w:val="0"/>
      <w:autoSpaceDE w:val="0"/>
      <w:autoSpaceDN w:val="0"/>
      <w:adjustRightInd w:val="0"/>
      <w:ind w:left="283" w:firstLine="851"/>
      <w:textAlignment w:val="baseline"/>
    </w:pPr>
    <w:rPr>
      <w:rFonts w:ascii="Arial" w:eastAsia="Times New Roman" w:hAnsi="Arial"/>
      <w:sz w:val="20"/>
      <w:szCs w:val="20"/>
      <w:lang w:eastAsia="cs-CZ"/>
    </w:rPr>
  </w:style>
  <w:style w:type="paragraph" w:customStyle="1" w:styleId="Text">
    <w:name w:val="Text"/>
    <w:basedOn w:val="Normln"/>
    <w:rsid w:val="004479E6"/>
    <w:pPr>
      <w:widowControl w:val="0"/>
      <w:spacing w:after="0" w:line="288" w:lineRule="auto"/>
      <w:ind w:firstLine="850"/>
    </w:pPr>
    <w:rPr>
      <w:rFonts w:ascii="Arial" w:eastAsia="Times New Roman" w:hAnsi="Arial"/>
      <w:sz w:val="20"/>
      <w:szCs w:val="20"/>
      <w:lang w:eastAsia="cs-CZ"/>
    </w:rPr>
  </w:style>
  <w:style w:type="paragraph" w:styleId="Rozloendokumentu">
    <w:name w:val="Document Map"/>
    <w:basedOn w:val="Normln"/>
    <w:link w:val="RozloendokumentuChar"/>
    <w:uiPriority w:val="99"/>
    <w:semiHidden/>
    <w:unhideWhenUsed/>
    <w:rsid w:val="004479E6"/>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4479E6"/>
    <w:rPr>
      <w:rFonts w:ascii="Tahoma" w:hAnsi="Tahoma" w:cs="Tahoma"/>
      <w:sz w:val="16"/>
      <w:szCs w:val="16"/>
      <w:lang w:eastAsia="en-US"/>
    </w:rPr>
  </w:style>
  <w:style w:type="paragraph" w:styleId="Normlnweb">
    <w:name w:val="Normal (Web)"/>
    <w:basedOn w:val="Normln"/>
    <w:uiPriority w:val="99"/>
    <w:semiHidden/>
    <w:unhideWhenUsed/>
    <w:rsid w:val="007F378F"/>
    <w:pPr>
      <w:spacing w:before="100" w:beforeAutospacing="1" w:after="100" w:afterAutospacing="1"/>
      <w:ind w:firstLine="0"/>
      <w:jc w:val="left"/>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14936">
      <w:bodyDiv w:val="1"/>
      <w:marLeft w:val="0"/>
      <w:marRight w:val="0"/>
      <w:marTop w:val="0"/>
      <w:marBottom w:val="0"/>
      <w:divBdr>
        <w:top w:val="none" w:sz="0" w:space="0" w:color="auto"/>
        <w:left w:val="none" w:sz="0" w:space="0" w:color="auto"/>
        <w:bottom w:val="none" w:sz="0" w:space="0" w:color="auto"/>
        <w:right w:val="none" w:sz="0" w:space="0" w:color="auto"/>
      </w:divBdr>
    </w:div>
    <w:div w:id="793332836">
      <w:bodyDiv w:val="1"/>
      <w:marLeft w:val="0"/>
      <w:marRight w:val="0"/>
      <w:marTop w:val="0"/>
      <w:marBottom w:val="0"/>
      <w:divBdr>
        <w:top w:val="none" w:sz="0" w:space="0" w:color="auto"/>
        <w:left w:val="none" w:sz="0" w:space="0" w:color="auto"/>
        <w:bottom w:val="none" w:sz="0" w:space="0" w:color="auto"/>
        <w:right w:val="none" w:sz="0" w:space="0" w:color="auto"/>
      </w:divBdr>
    </w:div>
    <w:div w:id="1121611221">
      <w:bodyDiv w:val="1"/>
      <w:marLeft w:val="0"/>
      <w:marRight w:val="0"/>
      <w:marTop w:val="0"/>
      <w:marBottom w:val="0"/>
      <w:divBdr>
        <w:top w:val="none" w:sz="0" w:space="0" w:color="auto"/>
        <w:left w:val="none" w:sz="0" w:space="0" w:color="auto"/>
        <w:bottom w:val="none" w:sz="0" w:space="0" w:color="auto"/>
        <w:right w:val="none" w:sz="0" w:space="0" w:color="auto"/>
      </w:divBdr>
    </w:div>
    <w:div w:id="1204292045">
      <w:bodyDiv w:val="1"/>
      <w:marLeft w:val="0"/>
      <w:marRight w:val="0"/>
      <w:marTop w:val="0"/>
      <w:marBottom w:val="0"/>
      <w:divBdr>
        <w:top w:val="none" w:sz="0" w:space="0" w:color="auto"/>
        <w:left w:val="none" w:sz="0" w:space="0" w:color="auto"/>
        <w:bottom w:val="none" w:sz="0" w:space="0" w:color="auto"/>
        <w:right w:val="none" w:sz="0" w:space="0" w:color="auto"/>
      </w:divBdr>
    </w:div>
    <w:div w:id="1439444934">
      <w:bodyDiv w:val="1"/>
      <w:marLeft w:val="0"/>
      <w:marRight w:val="0"/>
      <w:marTop w:val="0"/>
      <w:marBottom w:val="0"/>
      <w:divBdr>
        <w:top w:val="none" w:sz="0" w:space="0" w:color="auto"/>
        <w:left w:val="none" w:sz="0" w:space="0" w:color="auto"/>
        <w:bottom w:val="none" w:sz="0" w:space="0" w:color="auto"/>
        <w:right w:val="none" w:sz="0" w:space="0" w:color="auto"/>
      </w:divBdr>
    </w:div>
    <w:div w:id="1633631215">
      <w:bodyDiv w:val="1"/>
      <w:marLeft w:val="0"/>
      <w:marRight w:val="0"/>
      <w:marTop w:val="0"/>
      <w:marBottom w:val="0"/>
      <w:divBdr>
        <w:top w:val="none" w:sz="0" w:space="0" w:color="auto"/>
        <w:left w:val="none" w:sz="0" w:space="0" w:color="auto"/>
        <w:bottom w:val="none" w:sz="0" w:space="0" w:color="auto"/>
        <w:right w:val="none" w:sz="0" w:space="0" w:color="auto"/>
      </w:divBdr>
    </w:div>
    <w:div w:id="1690764255">
      <w:bodyDiv w:val="1"/>
      <w:marLeft w:val="0"/>
      <w:marRight w:val="0"/>
      <w:marTop w:val="0"/>
      <w:marBottom w:val="0"/>
      <w:divBdr>
        <w:top w:val="none" w:sz="0" w:space="0" w:color="auto"/>
        <w:left w:val="none" w:sz="0" w:space="0" w:color="auto"/>
        <w:bottom w:val="none" w:sz="0" w:space="0" w:color="auto"/>
        <w:right w:val="none" w:sz="0" w:space="0" w:color="auto"/>
      </w:divBdr>
    </w:div>
    <w:div w:id="1874805841">
      <w:bodyDiv w:val="1"/>
      <w:marLeft w:val="0"/>
      <w:marRight w:val="0"/>
      <w:marTop w:val="0"/>
      <w:marBottom w:val="0"/>
      <w:divBdr>
        <w:top w:val="none" w:sz="0" w:space="0" w:color="auto"/>
        <w:left w:val="none" w:sz="0" w:space="0" w:color="auto"/>
        <w:bottom w:val="none" w:sz="0" w:space="0" w:color="auto"/>
        <w:right w:val="none" w:sz="0" w:space="0" w:color="auto"/>
      </w:divBdr>
    </w:div>
    <w:div w:id="195258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X:\&#352;ablony%20Evelis\Projekty\Technick&#225;%20zpr&#225;v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E17D422584E4533B4B2788ACC1C0319"/>
        <w:category>
          <w:name w:val="Obecné"/>
          <w:gallery w:val="placeholder"/>
        </w:category>
        <w:types>
          <w:type w:val="bbPlcHdr"/>
        </w:types>
        <w:behaviors>
          <w:behavior w:val="content"/>
        </w:behaviors>
        <w:guid w:val="{15D3A73C-7E56-47F0-9CED-907E4D948EB1}"/>
      </w:docPartPr>
      <w:docPartBody>
        <w:p w:rsidR="001D2057" w:rsidRDefault="001D2057">
          <w:pPr>
            <w:pStyle w:val="0E17D422584E4533B4B2788ACC1C0319"/>
          </w:pPr>
          <w:r w:rsidRPr="00906387">
            <w:rPr>
              <w:rStyle w:val="Zstupntext"/>
            </w:rPr>
            <w:t>Klepněte sem a zadejte text.</w:t>
          </w:r>
        </w:p>
      </w:docPartBody>
    </w:docPart>
    <w:docPart>
      <w:docPartPr>
        <w:name w:val="04F2A386225544EA8FDAB62D40932573"/>
        <w:category>
          <w:name w:val="Obecné"/>
          <w:gallery w:val="placeholder"/>
        </w:category>
        <w:types>
          <w:type w:val="bbPlcHdr"/>
        </w:types>
        <w:behaviors>
          <w:behavior w:val="content"/>
        </w:behaviors>
        <w:guid w:val="{3DA1F5DE-BFBB-4CB5-9625-2A7B0C1958E4}"/>
      </w:docPartPr>
      <w:docPartBody>
        <w:p w:rsidR="001D2057" w:rsidRDefault="001D2057">
          <w:pPr>
            <w:pStyle w:val="04F2A386225544EA8FDAB62D40932573"/>
          </w:pPr>
          <w:r w:rsidRPr="00906387">
            <w:rPr>
              <w:rStyle w:val="Zstupntext"/>
            </w:rPr>
            <w:t>Zvolte položku.</w:t>
          </w:r>
        </w:p>
      </w:docPartBody>
    </w:docPart>
    <w:docPart>
      <w:docPartPr>
        <w:name w:val="647B0D5D7D434B698CA87C3E7F906704"/>
        <w:category>
          <w:name w:val="Obecné"/>
          <w:gallery w:val="placeholder"/>
        </w:category>
        <w:types>
          <w:type w:val="bbPlcHdr"/>
        </w:types>
        <w:behaviors>
          <w:behavior w:val="content"/>
        </w:behaviors>
        <w:guid w:val="{C69F9694-3B5D-4E48-9322-8040A4A4433D}"/>
      </w:docPartPr>
      <w:docPartBody>
        <w:p w:rsidR="001D2057" w:rsidRDefault="001D2057">
          <w:pPr>
            <w:pStyle w:val="647B0D5D7D434B698CA87C3E7F906704"/>
          </w:pPr>
          <w:r w:rsidRPr="00CE67D9">
            <w:rPr>
              <w:rStyle w:val="Zstupntext"/>
            </w:rPr>
            <w:t>Zvolte položku.</w:t>
          </w:r>
        </w:p>
      </w:docPartBody>
    </w:docPart>
    <w:docPart>
      <w:docPartPr>
        <w:name w:val="EDDF6A1B586744FCA885413E8453FBBE"/>
        <w:category>
          <w:name w:val="Obecné"/>
          <w:gallery w:val="placeholder"/>
        </w:category>
        <w:types>
          <w:type w:val="bbPlcHdr"/>
        </w:types>
        <w:behaviors>
          <w:behavior w:val="content"/>
        </w:behaviors>
        <w:guid w:val="{C0BDFAE8-84CC-4510-AB5A-38D4ECFB1117}"/>
      </w:docPartPr>
      <w:docPartBody>
        <w:p w:rsidR="001D2057" w:rsidRDefault="001D2057">
          <w:pPr>
            <w:pStyle w:val="EDDF6A1B586744FCA885413E8453FBBE"/>
          </w:pPr>
          <w:r w:rsidRPr="000B31F0">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1D2057"/>
    <w:rsid w:val="00150921"/>
    <w:rsid w:val="001D2057"/>
    <w:rsid w:val="00421C26"/>
    <w:rsid w:val="007B5F0A"/>
    <w:rsid w:val="00B64470"/>
    <w:rsid w:val="00E535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2057"/>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D2057"/>
    <w:rPr>
      <w:color w:val="808080"/>
    </w:rPr>
  </w:style>
  <w:style w:type="paragraph" w:customStyle="1" w:styleId="0E17D422584E4533B4B2788ACC1C0319">
    <w:name w:val="0E17D422584E4533B4B2788ACC1C0319"/>
    <w:rsid w:val="001D2057"/>
  </w:style>
  <w:style w:type="paragraph" w:customStyle="1" w:styleId="04F2A386225544EA8FDAB62D40932573">
    <w:name w:val="04F2A386225544EA8FDAB62D40932573"/>
    <w:rsid w:val="001D2057"/>
  </w:style>
  <w:style w:type="paragraph" w:customStyle="1" w:styleId="647B0D5D7D434B698CA87C3E7F906704">
    <w:name w:val="647B0D5D7D434B698CA87C3E7F906704"/>
    <w:rsid w:val="001D2057"/>
  </w:style>
  <w:style w:type="paragraph" w:customStyle="1" w:styleId="EDDF6A1B586744FCA885413E8453FBBE">
    <w:name w:val="EDDF6A1B586744FCA885413E8453FBBE"/>
    <w:rsid w:val="001D20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1FEF0-BDA7-41F8-815B-27E89DD4A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Technická zpráva</Template>
  <TotalTime>1</TotalTime>
  <Pages>7</Pages>
  <Words>1664</Words>
  <Characters>9820</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dc:creator>
  <cp:keywords/>
  <dc:description/>
  <cp:lastModifiedBy>hegr</cp:lastModifiedBy>
  <cp:revision>2</cp:revision>
  <cp:lastPrinted>2011-09-07T09:48:00Z</cp:lastPrinted>
  <dcterms:created xsi:type="dcterms:W3CDTF">2018-10-17T06:18:00Z</dcterms:created>
  <dcterms:modified xsi:type="dcterms:W3CDTF">2018-10-17T06:18:00Z</dcterms:modified>
</cp:coreProperties>
</file>